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14" w:rsidRDefault="00BD2D14">
      <w:pPr>
        <w:spacing w:line="600" w:lineRule="exact"/>
        <w:rPr>
          <w:rFonts w:ascii="Times New Roman" w:eastAsia="方正小标宋简体" w:hAnsi="Times New Roman"/>
          <w:sz w:val="44"/>
          <w:szCs w:val="44"/>
        </w:rPr>
      </w:pPr>
    </w:p>
    <w:p w:rsidR="00BD2D14" w:rsidRDefault="00BD2D14">
      <w:pPr>
        <w:spacing w:line="600" w:lineRule="exact"/>
        <w:jc w:val="center"/>
        <w:rPr>
          <w:rFonts w:ascii="Times New Roman" w:eastAsia="方正小标宋简体" w:hAnsi="Times New Roman"/>
          <w:sz w:val="44"/>
          <w:szCs w:val="44"/>
        </w:rPr>
      </w:pPr>
    </w:p>
    <w:p w:rsidR="00BD2D14" w:rsidRDefault="00FA5453">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部门整体支出绩效自评报告</w:t>
      </w:r>
    </w:p>
    <w:p w:rsidR="00BD2D14" w:rsidRDefault="00BD2D14">
      <w:pPr>
        <w:rPr>
          <w:rFonts w:ascii="Times New Roman" w:eastAsia="方正小标宋_GBK" w:hAnsi="Times New Roman"/>
          <w:sz w:val="32"/>
          <w:szCs w:val="32"/>
        </w:rPr>
      </w:pPr>
    </w:p>
    <w:p w:rsidR="00BD2D14" w:rsidRDefault="00FA5453">
      <w:pPr>
        <w:pStyle w:val="a6"/>
        <w:widowControl/>
        <w:numPr>
          <w:ilvl w:val="0"/>
          <w:numId w:val="1"/>
        </w:numPr>
        <w:ind w:firstLineChars="0"/>
        <w:rPr>
          <w:rFonts w:eastAsia="黑体"/>
          <w:sz w:val="32"/>
          <w:szCs w:val="32"/>
        </w:rPr>
      </w:pPr>
      <w:r>
        <w:rPr>
          <w:rFonts w:eastAsia="黑体"/>
          <w:sz w:val="32"/>
          <w:szCs w:val="32"/>
        </w:rPr>
        <w:t>部门、单位基本情况</w:t>
      </w:r>
    </w:p>
    <w:p w:rsidR="00BD2D14" w:rsidRDefault="00FA5453">
      <w:pPr>
        <w:widowControl/>
        <w:spacing w:line="600" w:lineRule="exact"/>
        <w:ind w:firstLineChars="196" w:firstLine="627"/>
        <w:jc w:val="left"/>
        <w:rPr>
          <w:rFonts w:eastAsia="仿宋_GB2312"/>
          <w:sz w:val="32"/>
          <w:szCs w:val="32"/>
        </w:rPr>
      </w:pPr>
      <w:r>
        <w:rPr>
          <w:rFonts w:eastAsia="仿宋_GB2312" w:hint="eastAsia"/>
          <w:sz w:val="32"/>
          <w:szCs w:val="32"/>
        </w:rPr>
        <w:t>（一）</w:t>
      </w:r>
      <w:r>
        <w:rPr>
          <w:rFonts w:eastAsia="仿宋_GB2312"/>
          <w:sz w:val="32"/>
          <w:szCs w:val="32"/>
        </w:rPr>
        <w:t>职能职责</w:t>
      </w:r>
    </w:p>
    <w:p w:rsidR="00BD2D14" w:rsidRDefault="00FA5453">
      <w:pPr>
        <w:widowControl/>
        <w:spacing w:line="600" w:lineRule="exact"/>
        <w:ind w:firstLineChars="196" w:firstLine="627"/>
        <w:jc w:val="left"/>
        <w:rPr>
          <w:rFonts w:eastAsia="仿宋_GB2312"/>
          <w:color w:val="0000FF"/>
          <w:sz w:val="32"/>
          <w:szCs w:val="32"/>
        </w:rPr>
      </w:pPr>
      <w:r>
        <w:rPr>
          <w:rFonts w:ascii="仿宋_GB2312" w:eastAsia="仿宋_GB2312" w:hint="eastAsia"/>
          <w:bCs/>
          <w:sz w:val="32"/>
          <w:szCs w:val="32"/>
        </w:rPr>
        <w:t>衡阳市广播电视台是</w:t>
      </w:r>
      <w:r>
        <w:rPr>
          <w:rFonts w:ascii="仿宋_GB2312" w:eastAsia="仿宋_GB2312" w:hAnsi="仿宋" w:hint="eastAsia"/>
          <w:sz w:val="32"/>
          <w:szCs w:val="32"/>
        </w:rPr>
        <w:t>市委市政府管理的正处级财政差额拨款事业单位，承担全市广播电视新闻宣传、文艺宣传、广告宣传、产业事业发展和安全播出等职责。</w:t>
      </w:r>
    </w:p>
    <w:p w:rsidR="00BD2D14" w:rsidRDefault="00FA5453">
      <w:pPr>
        <w:widowControl/>
        <w:spacing w:line="600" w:lineRule="exact"/>
        <w:ind w:left="627"/>
        <w:jc w:val="left"/>
        <w:rPr>
          <w:rFonts w:eastAsia="仿宋_GB2312"/>
          <w:sz w:val="32"/>
          <w:szCs w:val="32"/>
        </w:rPr>
      </w:pPr>
      <w:r>
        <w:rPr>
          <w:rFonts w:eastAsia="仿宋_GB2312" w:hint="eastAsia"/>
          <w:sz w:val="32"/>
          <w:szCs w:val="32"/>
        </w:rPr>
        <w:t>（二）</w:t>
      </w:r>
      <w:r>
        <w:rPr>
          <w:rFonts w:eastAsia="仿宋_GB2312"/>
          <w:sz w:val="32"/>
          <w:szCs w:val="32"/>
        </w:rPr>
        <w:t>机构设置</w:t>
      </w:r>
    </w:p>
    <w:p w:rsidR="00BD2D14" w:rsidRDefault="00FA5453">
      <w:pPr>
        <w:widowControl/>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衡阳市广播电视台设</w:t>
      </w:r>
      <w:r>
        <w:rPr>
          <w:rFonts w:ascii="仿宋_GB2312" w:eastAsia="仿宋_GB2312" w:hAnsi="仿宋_GB2312" w:cs="仿宋_GB2312" w:hint="eastAsia"/>
          <w:color w:val="000000"/>
          <w:kern w:val="0"/>
          <w:sz w:val="32"/>
          <w:szCs w:val="32"/>
        </w:rPr>
        <w:t xml:space="preserve"> 18 </w:t>
      </w:r>
      <w:r>
        <w:rPr>
          <w:rFonts w:ascii="仿宋_GB2312" w:eastAsia="仿宋_GB2312" w:hAnsi="仿宋_GB2312" w:cs="仿宋_GB2312" w:hint="eastAsia"/>
          <w:color w:val="000000"/>
          <w:kern w:val="0"/>
          <w:sz w:val="32"/>
          <w:szCs w:val="32"/>
        </w:rPr>
        <w:t>个内设机构、</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个独立核算下属单位以及两个直属单位，其中内设机构分别是：办公室、总编室、事业发展科（广播电视监测与安全播出调度办公室）、产业经营科、计划财务审计科、人事科、党务办、档案室、融媒体发展中心、电台综合广播中心、电台交通经济广播中心、新闻中心（衡阳电视台）、活动中心（衡阳有线电视台）、文化产业中心、技术中心、物业服务中心、会计核算中心、衡阳广播电影电视器材供应站；其中独立核算下属单位分别是：衡阳广播电视广告实业公司、衡阳广电影视艺术有限公司、衡阳无线数字电视有限公司、衡阳市星光传媒有限公司；其中直属</w:t>
      </w:r>
      <w:r>
        <w:rPr>
          <w:rFonts w:ascii="仿宋_GB2312" w:eastAsia="仿宋_GB2312" w:hAnsi="仿宋_GB2312" w:cs="仿宋_GB2312" w:hint="eastAsia"/>
          <w:color w:val="000000"/>
          <w:kern w:val="0"/>
          <w:sz w:val="32"/>
          <w:szCs w:val="32"/>
        </w:rPr>
        <w:t>单位分别是：衡阳市进步影视文化有限责任公司、衡阳市红色影视文化有限责任公司。</w:t>
      </w:r>
    </w:p>
    <w:p w:rsidR="00BD2D14" w:rsidRDefault="00FA5453">
      <w:pPr>
        <w:widowControl/>
        <w:ind w:firstLineChars="200" w:firstLine="640"/>
        <w:rPr>
          <w:rFonts w:eastAsia="黑体"/>
          <w:sz w:val="32"/>
          <w:szCs w:val="32"/>
        </w:rPr>
      </w:pPr>
      <w:r>
        <w:rPr>
          <w:rFonts w:ascii="仿宋_GB2312" w:eastAsia="仿宋_GB2312" w:hAnsi="仿宋_GB2312" w:cs="仿宋_GB2312" w:hint="eastAsia"/>
          <w:color w:val="000000"/>
          <w:kern w:val="0"/>
          <w:sz w:val="32"/>
          <w:szCs w:val="32"/>
        </w:rPr>
        <w:lastRenderedPageBreak/>
        <w:t>衡阳市广播电视台共有编制数</w:t>
      </w:r>
      <w:r>
        <w:rPr>
          <w:rFonts w:ascii="仿宋_GB2312" w:eastAsia="仿宋_GB2312" w:hAnsi="仿宋_GB2312" w:cs="仿宋_GB2312" w:hint="eastAsia"/>
          <w:color w:val="000000"/>
          <w:kern w:val="0"/>
          <w:sz w:val="32"/>
          <w:szCs w:val="32"/>
        </w:rPr>
        <w:t xml:space="preserve"> 503</w:t>
      </w:r>
      <w:r>
        <w:rPr>
          <w:rFonts w:ascii="仿宋_GB2312" w:eastAsia="仿宋_GB2312" w:hAnsi="仿宋_GB2312" w:cs="仿宋_GB2312" w:hint="eastAsia"/>
          <w:color w:val="000000"/>
          <w:kern w:val="0"/>
          <w:sz w:val="32"/>
          <w:szCs w:val="32"/>
        </w:rPr>
        <w:t>名，截止</w:t>
      </w:r>
      <w:r>
        <w:rPr>
          <w:rFonts w:ascii="仿宋_GB2312" w:eastAsia="仿宋_GB2312" w:hAnsi="仿宋_GB2312" w:cs="仿宋_GB2312" w:hint="eastAsia"/>
          <w:color w:val="000000"/>
          <w:kern w:val="0"/>
          <w:sz w:val="32"/>
          <w:szCs w:val="32"/>
        </w:rPr>
        <w:t xml:space="preserve">2023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 xml:space="preserve">12 </w:t>
      </w:r>
      <w:r>
        <w:rPr>
          <w:rFonts w:ascii="仿宋_GB2312" w:eastAsia="仿宋_GB2312" w:hAnsi="仿宋_GB2312" w:cs="仿宋_GB2312" w:hint="eastAsia"/>
          <w:color w:val="000000"/>
          <w:kern w:val="0"/>
          <w:sz w:val="32"/>
          <w:szCs w:val="32"/>
        </w:rPr>
        <w:t>月底，衡阳市广播电视台在职干部职工总数</w:t>
      </w:r>
      <w:r>
        <w:rPr>
          <w:rFonts w:ascii="仿宋_GB2312" w:eastAsia="仿宋_GB2312" w:hAnsi="仿宋_GB2312" w:cs="仿宋_GB2312" w:hint="eastAsia"/>
          <w:color w:val="000000"/>
          <w:kern w:val="0"/>
          <w:sz w:val="32"/>
          <w:szCs w:val="32"/>
        </w:rPr>
        <w:t xml:space="preserve"> 503 </w:t>
      </w:r>
      <w:r>
        <w:rPr>
          <w:rFonts w:ascii="仿宋_GB2312" w:eastAsia="仿宋_GB2312" w:hAnsi="仿宋_GB2312" w:cs="仿宋_GB2312" w:hint="eastAsia"/>
          <w:color w:val="000000"/>
          <w:kern w:val="0"/>
          <w:sz w:val="32"/>
          <w:szCs w:val="32"/>
        </w:rPr>
        <w:t>人，退休人员</w:t>
      </w:r>
      <w:r>
        <w:rPr>
          <w:rFonts w:ascii="仿宋_GB2312" w:eastAsia="仿宋_GB2312" w:hAnsi="仿宋_GB2312" w:cs="仿宋_GB2312" w:hint="eastAsia"/>
          <w:color w:val="000000"/>
          <w:kern w:val="0"/>
          <w:sz w:val="32"/>
          <w:szCs w:val="32"/>
        </w:rPr>
        <w:t xml:space="preserve"> 197 </w:t>
      </w:r>
      <w:r>
        <w:rPr>
          <w:rFonts w:ascii="仿宋_GB2312" w:eastAsia="仿宋_GB2312" w:hAnsi="仿宋_GB2312" w:cs="仿宋_GB2312" w:hint="eastAsia"/>
          <w:color w:val="000000"/>
          <w:kern w:val="0"/>
          <w:sz w:val="32"/>
          <w:szCs w:val="32"/>
        </w:rPr>
        <w:t>人</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不包括两个直属单位退休职工人数</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 xml:space="preserve">   </w:t>
      </w:r>
    </w:p>
    <w:p w:rsidR="00BD2D14" w:rsidRDefault="00FA5453">
      <w:pPr>
        <w:pStyle w:val="a6"/>
        <w:widowControl/>
        <w:numPr>
          <w:ilvl w:val="0"/>
          <w:numId w:val="1"/>
        </w:numPr>
        <w:ind w:firstLineChars="0"/>
        <w:rPr>
          <w:rFonts w:eastAsia="黑体"/>
          <w:sz w:val="32"/>
          <w:szCs w:val="32"/>
        </w:rPr>
      </w:pPr>
      <w:r>
        <w:rPr>
          <w:rFonts w:eastAsia="黑体"/>
          <w:sz w:val="32"/>
          <w:szCs w:val="32"/>
        </w:rPr>
        <w:t>一般公共预算支出情况</w:t>
      </w:r>
    </w:p>
    <w:p w:rsidR="00BD2D14" w:rsidRDefault="00FA5453">
      <w:pPr>
        <w:widowControl/>
        <w:ind w:firstLineChars="200" w:firstLine="640"/>
        <w:rPr>
          <w:rFonts w:eastAsia="黑体"/>
          <w:sz w:val="32"/>
          <w:szCs w:val="32"/>
        </w:rPr>
      </w:pPr>
      <w:r>
        <w:rPr>
          <w:rFonts w:ascii="仿宋_GB2312" w:eastAsia="仿宋_GB2312" w:hAnsi="仿宋_GB2312" w:cs="仿宋_GB2312" w:hint="eastAsia"/>
          <w:color w:val="000000"/>
          <w:kern w:val="0"/>
          <w:sz w:val="32"/>
          <w:szCs w:val="32"/>
        </w:rPr>
        <w:t>衡阳市广播电视台</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年支出总计</w:t>
      </w:r>
      <w:r>
        <w:rPr>
          <w:rFonts w:ascii="仿宋_GB2312" w:eastAsia="仿宋_GB2312" w:hAnsi="仿宋_GB2312" w:cs="仿宋_GB2312" w:hint="eastAsia"/>
          <w:color w:val="000000"/>
          <w:kern w:val="0"/>
          <w:sz w:val="32"/>
          <w:szCs w:val="32"/>
        </w:rPr>
        <w:t>8909.85</w:t>
      </w:r>
      <w:r>
        <w:rPr>
          <w:rFonts w:ascii="仿宋_GB2312" w:eastAsia="仿宋_GB2312" w:hAnsi="仿宋_GB2312" w:cs="仿宋_GB2312" w:hint="eastAsia"/>
          <w:color w:val="000000"/>
          <w:kern w:val="0"/>
          <w:sz w:val="32"/>
          <w:szCs w:val="32"/>
        </w:rPr>
        <w:t>万元，其中：一般公共预算财政拨款支出</w:t>
      </w:r>
      <w:r>
        <w:rPr>
          <w:rFonts w:ascii="仿宋_GB2312" w:eastAsia="仿宋_GB2312" w:hAnsi="仿宋_GB2312" w:cs="仿宋_GB2312" w:hint="eastAsia"/>
          <w:color w:val="000000"/>
          <w:kern w:val="0"/>
          <w:sz w:val="32"/>
          <w:szCs w:val="32"/>
        </w:rPr>
        <w:t>4306.63</w:t>
      </w:r>
      <w:r>
        <w:rPr>
          <w:rFonts w:ascii="仿宋_GB2312" w:eastAsia="仿宋_GB2312" w:hAnsi="仿宋_GB2312" w:cs="仿宋_GB2312" w:hint="eastAsia"/>
          <w:color w:val="000000"/>
          <w:kern w:val="0"/>
          <w:sz w:val="32"/>
          <w:szCs w:val="32"/>
        </w:rPr>
        <w:t>万元，自有资金支出</w:t>
      </w:r>
      <w:r>
        <w:rPr>
          <w:rFonts w:ascii="仿宋_GB2312" w:eastAsia="仿宋_GB2312" w:hAnsi="仿宋_GB2312" w:cs="仿宋_GB2312" w:hint="eastAsia"/>
          <w:color w:val="000000"/>
          <w:kern w:val="0"/>
          <w:sz w:val="32"/>
          <w:szCs w:val="32"/>
        </w:rPr>
        <w:t>4603.22</w:t>
      </w:r>
      <w:r>
        <w:rPr>
          <w:rFonts w:ascii="仿宋_GB2312" w:eastAsia="仿宋_GB2312" w:hAnsi="仿宋_GB2312" w:cs="仿宋_GB2312" w:hint="eastAsia"/>
          <w:color w:val="000000"/>
          <w:kern w:val="0"/>
          <w:sz w:val="32"/>
          <w:szCs w:val="32"/>
        </w:rPr>
        <w:t>万元。一般公共预算财政拨款支出包括基本支出</w:t>
      </w:r>
      <w:r>
        <w:rPr>
          <w:rFonts w:ascii="仿宋_GB2312" w:eastAsia="仿宋_GB2312" w:hAnsi="仿宋_GB2312" w:cs="仿宋_GB2312" w:hint="eastAsia"/>
          <w:color w:val="000000"/>
          <w:kern w:val="0"/>
          <w:sz w:val="32"/>
          <w:szCs w:val="32"/>
        </w:rPr>
        <w:t>4086.63</w:t>
      </w:r>
      <w:r>
        <w:rPr>
          <w:rFonts w:ascii="仿宋_GB2312" w:eastAsia="仿宋_GB2312" w:hAnsi="仿宋_GB2312" w:cs="仿宋_GB2312" w:hint="eastAsia"/>
          <w:color w:val="000000"/>
          <w:kern w:val="0"/>
          <w:sz w:val="32"/>
          <w:szCs w:val="32"/>
        </w:rPr>
        <w:t>万元、项目支出</w:t>
      </w:r>
      <w:r>
        <w:rPr>
          <w:rFonts w:ascii="仿宋_GB2312" w:eastAsia="仿宋_GB2312" w:hAnsi="仿宋_GB2312" w:cs="仿宋_GB2312" w:hint="eastAsia"/>
          <w:color w:val="000000"/>
          <w:kern w:val="0"/>
          <w:sz w:val="32"/>
          <w:szCs w:val="32"/>
        </w:rPr>
        <w:t>220</w:t>
      </w:r>
      <w:r>
        <w:rPr>
          <w:rFonts w:ascii="仿宋_GB2312" w:eastAsia="仿宋_GB2312" w:hAnsi="仿宋_GB2312" w:cs="仿宋_GB2312" w:hint="eastAsia"/>
          <w:color w:val="000000"/>
          <w:kern w:val="0"/>
          <w:sz w:val="32"/>
          <w:szCs w:val="32"/>
        </w:rPr>
        <w:t>万元。</w:t>
      </w:r>
    </w:p>
    <w:p w:rsidR="00BD2D14" w:rsidRDefault="00FA5453">
      <w:pPr>
        <w:pStyle w:val="a6"/>
        <w:widowControl/>
        <w:numPr>
          <w:ilvl w:val="0"/>
          <w:numId w:val="2"/>
        </w:numPr>
        <w:ind w:firstLineChars="0"/>
        <w:rPr>
          <w:rFonts w:eastAsia="楷体"/>
          <w:b/>
          <w:sz w:val="32"/>
          <w:szCs w:val="32"/>
        </w:rPr>
      </w:pPr>
      <w:r>
        <w:rPr>
          <w:rFonts w:eastAsia="楷体"/>
          <w:b/>
          <w:sz w:val="32"/>
          <w:szCs w:val="32"/>
        </w:rPr>
        <w:t>基本支出情况</w:t>
      </w:r>
    </w:p>
    <w:p w:rsidR="00BD2D14" w:rsidRDefault="00FA5453">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年一般公共预算财政拨款基本支出</w:t>
      </w:r>
      <w:r>
        <w:rPr>
          <w:rFonts w:ascii="仿宋_GB2312" w:eastAsia="仿宋_GB2312" w:hAnsi="仿宋_GB2312" w:cs="仿宋_GB2312" w:hint="eastAsia"/>
          <w:color w:val="000000"/>
          <w:kern w:val="0"/>
          <w:sz w:val="32"/>
          <w:szCs w:val="32"/>
        </w:rPr>
        <w:t>4086.63</w:t>
      </w:r>
      <w:r>
        <w:rPr>
          <w:rFonts w:ascii="仿宋_GB2312" w:eastAsia="仿宋_GB2312" w:hAnsi="仿宋_GB2312" w:cs="仿宋_GB2312" w:hint="eastAsia"/>
          <w:color w:val="000000"/>
          <w:kern w:val="0"/>
          <w:sz w:val="32"/>
          <w:szCs w:val="32"/>
        </w:rPr>
        <w:t>万元，具体构成为：</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工资福利支出</w:t>
      </w:r>
      <w:r>
        <w:rPr>
          <w:rFonts w:ascii="仿宋_GB2312" w:eastAsia="仿宋_GB2312" w:hAnsi="仿宋_GB2312" w:cs="仿宋_GB2312" w:hint="eastAsia"/>
          <w:color w:val="000000"/>
          <w:kern w:val="0"/>
          <w:sz w:val="32"/>
          <w:szCs w:val="32"/>
        </w:rPr>
        <w:t>3685.62</w:t>
      </w:r>
      <w:r>
        <w:rPr>
          <w:rFonts w:ascii="仿宋_GB2312" w:eastAsia="仿宋_GB2312" w:hAnsi="仿宋_GB2312" w:cs="仿宋_GB2312" w:hint="eastAsia"/>
          <w:color w:val="000000"/>
          <w:kern w:val="0"/>
          <w:sz w:val="32"/>
          <w:szCs w:val="32"/>
        </w:rPr>
        <w:t>万元，包括基本工资、津贴补贴、奖金、绩效工资、社保缴费等。</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对个人和家庭补助支出</w:t>
      </w:r>
      <w:r>
        <w:rPr>
          <w:rFonts w:ascii="仿宋_GB2312" w:eastAsia="仿宋_GB2312" w:hAnsi="仿宋_GB2312" w:cs="仿宋_GB2312" w:hint="eastAsia"/>
          <w:color w:val="000000"/>
          <w:kern w:val="0"/>
          <w:sz w:val="32"/>
          <w:szCs w:val="32"/>
        </w:rPr>
        <w:t>263.49</w:t>
      </w:r>
      <w:r>
        <w:rPr>
          <w:rFonts w:ascii="仿宋_GB2312" w:eastAsia="仿宋_GB2312" w:hAnsi="仿宋_GB2312" w:cs="仿宋_GB2312" w:hint="eastAsia"/>
          <w:color w:val="000000"/>
          <w:kern w:val="0"/>
          <w:sz w:val="32"/>
          <w:szCs w:val="32"/>
        </w:rPr>
        <w:t>万元，包括抚恤金和离退休人员综治奖、绩效考核奖等。</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商品和服务支出</w:t>
      </w:r>
      <w:r>
        <w:rPr>
          <w:rFonts w:ascii="仿宋_GB2312" w:eastAsia="仿宋_GB2312" w:hAnsi="仿宋_GB2312" w:cs="仿宋_GB2312" w:hint="eastAsia"/>
          <w:color w:val="000000"/>
          <w:kern w:val="0"/>
          <w:sz w:val="32"/>
          <w:szCs w:val="32"/>
        </w:rPr>
        <w:t>137.52</w:t>
      </w:r>
      <w:r>
        <w:rPr>
          <w:rFonts w:ascii="仿宋_GB2312" w:eastAsia="仿宋_GB2312" w:hAnsi="仿宋_GB2312" w:cs="仿宋_GB2312" w:hint="eastAsia"/>
          <w:color w:val="000000"/>
          <w:kern w:val="0"/>
          <w:sz w:val="32"/>
          <w:szCs w:val="32"/>
        </w:rPr>
        <w:t>万元，包括办公费、水费、电费、邮电费、差旅费、维修（护）费、劳务费、工会经费、公务用车运行维护费等日常公用经费。</w:t>
      </w:r>
    </w:p>
    <w:p w:rsidR="00BD2D14" w:rsidRDefault="00FA5453">
      <w:pPr>
        <w:widowControl/>
        <w:ind w:firstLineChars="200" w:firstLine="640"/>
        <w:rPr>
          <w:rFonts w:eastAsia="楷体"/>
          <w:b/>
          <w:sz w:val="32"/>
          <w:szCs w:val="32"/>
        </w:rPr>
      </w:pPr>
      <w:r>
        <w:rPr>
          <w:rFonts w:ascii="仿宋_GB2312" w:eastAsia="仿宋_GB2312" w:hint="eastAsia"/>
          <w:sz w:val="32"/>
          <w:szCs w:val="32"/>
        </w:rPr>
        <w:t>2023</w:t>
      </w:r>
      <w:r>
        <w:rPr>
          <w:rFonts w:ascii="仿宋_GB2312" w:eastAsia="仿宋_GB2312" w:hint="eastAsia"/>
          <w:sz w:val="32"/>
          <w:szCs w:val="32"/>
        </w:rPr>
        <w:t>年度一般公共预算财政拨款“三公”经费支出为</w:t>
      </w:r>
      <w:r>
        <w:rPr>
          <w:rFonts w:ascii="仿宋_GB2312" w:eastAsia="仿宋_GB2312" w:hint="eastAsia"/>
          <w:sz w:val="32"/>
          <w:szCs w:val="32"/>
        </w:rPr>
        <w:t>0</w:t>
      </w:r>
      <w:r>
        <w:rPr>
          <w:rFonts w:ascii="仿宋_GB2312" w:eastAsia="仿宋_GB2312" w:hint="eastAsia"/>
          <w:sz w:val="32"/>
          <w:szCs w:val="32"/>
        </w:rPr>
        <w:t>万元，年初未安排一般公共预算“三公”经费拨款。</w:t>
      </w:r>
    </w:p>
    <w:p w:rsidR="00BD2D14" w:rsidRDefault="00FA5453">
      <w:pPr>
        <w:pStyle w:val="a6"/>
        <w:widowControl/>
        <w:numPr>
          <w:ilvl w:val="0"/>
          <w:numId w:val="2"/>
        </w:numPr>
        <w:ind w:firstLineChars="0"/>
        <w:rPr>
          <w:rFonts w:eastAsia="楷体"/>
          <w:b/>
          <w:sz w:val="32"/>
          <w:szCs w:val="32"/>
        </w:rPr>
      </w:pPr>
      <w:r>
        <w:rPr>
          <w:rFonts w:eastAsia="楷体"/>
          <w:b/>
          <w:sz w:val="32"/>
          <w:szCs w:val="32"/>
        </w:rPr>
        <w:t>项目支出情况</w:t>
      </w:r>
    </w:p>
    <w:p w:rsidR="00BD2D14" w:rsidRDefault="00FA5453">
      <w:pPr>
        <w:ind w:firstLineChars="200"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一般公共预算财政拨款项目支出</w:t>
      </w:r>
      <w:r>
        <w:rPr>
          <w:rFonts w:ascii="仿宋_GB2312" w:eastAsia="仿宋_GB2312" w:hint="eastAsia"/>
          <w:sz w:val="32"/>
          <w:szCs w:val="32"/>
        </w:rPr>
        <w:t>220</w:t>
      </w:r>
      <w:r>
        <w:rPr>
          <w:rFonts w:ascii="仿宋_GB2312" w:eastAsia="仿宋_GB2312" w:hint="eastAsia"/>
          <w:sz w:val="32"/>
          <w:szCs w:val="32"/>
        </w:rPr>
        <w:t>万元，均为本年追加项目，年初预算项目资金被划转至网络中心用于弥补经费差额缺口。</w:t>
      </w:r>
    </w:p>
    <w:p w:rsidR="00BD2D14" w:rsidRDefault="00FA5453">
      <w:pPr>
        <w:ind w:firstLineChars="200" w:firstLine="640"/>
        <w:rPr>
          <w:rFonts w:ascii="仿宋_GB2312" w:eastAsia="仿宋_GB2312"/>
          <w:sz w:val="32"/>
          <w:szCs w:val="32"/>
        </w:rPr>
      </w:pPr>
      <w:r>
        <w:rPr>
          <w:rFonts w:ascii="仿宋_GB2312" w:eastAsia="仿宋_GB2312" w:hint="eastAsia"/>
          <w:sz w:val="32"/>
          <w:szCs w:val="32"/>
        </w:rPr>
        <w:lastRenderedPageBreak/>
        <w:t>2023</w:t>
      </w:r>
      <w:r>
        <w:rPr>
          <w:rFonts w:ascii="仿宋_GB2312" w:eastAsia="仿宋_GB2312" w:hint="eastAsia"/>
          <w:sz w:val="32"/>
          <w:szCs w:val="32"/>
        </w:rPr>
        <w:t>年一般公共预算财政拨款项目经费用于以下追加项目：</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年度市级文化产业发展资金</w:t>
      </w:r>
      <w:r>
        <w:rPr>
          <w:rFonts w:ascii="仿宋_GB2312" w:eastAsia="仿宋_GB2312" w:hint="eastAsia"/>
          <w:sz w:val="32"/>
          <w:szCs w:val="32"/>
        </w:rPr>
        <w:t>140</w:t>
      </w:r>
      <w:r>
        <w:rPr>
          <w:rFonts w:ascii="仿宋_GB2312" w:eastAsia="仿宋_GB2312" w:hint="eastAsia"/>
          <w:sz w:val="32"/>
          <w:szCs w:val="32"/>
        </w:rPr>
        <w:t>万元。</w:t>
      </w:r>
      <w:r>
        <w:rPr>
          <w:rFonts w:ascii="仿宋_GB2312" w:eastAsia="仿宋_GB2312" w:hint="eastAsia"/>
          <w:sz w:val="32"/>
          <w:szCs w:val="32"/>
        </w:rPr>
        <w:t>2</w:t>
      </w:r>
      <w:r>
        <w:rPr>
          <w:rFonts w:ascii="仿宋_GB2312" w:eastAsia="仿宋_GB2312" w:hint="eastAsia"/>
          <w:sz w:val="32"/>
          <w:szCs w:val="32"/>
        </w:rPr>
        <w:t>、无线发射经费（南岳调频台）</w:t>
      </w:r>
      <w:r>
        <w:rPr>
          <w:rFonts w:ascii="仿宋_GB2312" w:eastAsia="仿宋_GB2312" w:hint="eastAsia"/>
          <w:sz w:val="32"/>
          <w:szCs w:val="32"/>
        </w:rPr>
        <w:t>30</w:t>
      </w:r>
      <w:r>
        <w:rPr>
          <w:rFonts w:ascii="仿宋_GB2312" w:eastAsia="仿宋_GB2312" w:hint="eastAsia"/>
          <w:sz w:val="32"/>
          <w:szCs w:val="32"/>
        </w:rPr>
        <w:t>万元。</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年省级文化事业和文化产业专项资金</w:t>
      </w:r>
      <w:r>
        <w:rPr>
          <w:rFonts w:ascii="仿宋_GB2312" w:eastAsia="仿宋_GB2312" w:hint="eastAsia"/>
          <w:sz w:val="32"/>
          <w:szCs w:val="32"/>
        </w:rPr>
        <w:t>50</w:t>
      </w:r>
      <w:r>
        <w:rPr>
          <w:rFonts w:ascii="仿宋_GB2312" w:eastAsia="仿宋_GB2312" w:hint="eastAsia"/>
          <w:sz w:val="32"/>
          <w:szCs w:val="32"/>
        </w:rPr>
        <w:t>万元。</w:t>
      </w:r>
    </w:p>
    <w:p w:rsidR="00BD2D14" w:rsidRDefault="00FA5453">
      <w:pPr>
        <w:widowControl/>
        <w:ind w:firstLineChars="200" w:firstLine="640"/>
        <w:rPr>
          <w:rFonts w:eastAsia="楷体"/>
          <w:b/>
          <w:sz w:val="32"/>
          <w:szCs w:val="32"/>
        </w:rPr>
      </w:pPr>
      <w:r>
        <w:rPr>
          <w:rFonts w:ascii="仿宋_GB2312" w:eastAsia="仿宋_GB2312" w:hint="eastAsia"/>
          <w:sz w:val="32"/>
          <w:szCs w:val="32"/>
        </w:rPr>
        <w:t>所有项目资金均已到位并按相关规定进行支出，且所有项目都按要求实施完成。</w:t>
      </w:r>
    </w:p>
    <w:p w:rsidR="00BD2D14" w:rsidRDefault="00FA5453">
      <w:pPr>
        <w:pStyle w:val="a6"/>
        <w:widowControl/>
        <w:numPr>
          <w:ilvl w:val="0"/>
          <w:numId w:val="1"/>
        </w:numPr>
        <w:ind w:firstLineChars="0"/>
        <w:rPr>
          <w:rFonts w:eastAsia="黑体"/>
          <w:sz w:val="32"/>
          <w:szCs w:val="32"/>
        </w:rPr>
      </w:pPr>
      <w:r>
        <w:rPr>
          <w:rFonts w:eastAsia="黑体"/>
          <w:sz w:val="32"/>
          <w:szCs w:val="32"/>
        </w:rPr>
        <w:t>政府性基金预算支出情况</w:t>
      </w:r>
    </w:p>
    <w:p w:rsidR="00BD2D14" w:rsidRDefault="00FA5453">
      <w:pPr>
        <w:widowControl/>
        <w:ind w:left="640"/>
        <w:rPr>
          <w:rFonts w:eastAsia="黑体"/>
          <w:sz w:val="32"/>
          <w:szCs w:val="32"/>
        </w:rPr>
      </w:pPr>
      <w:r>
        <w:rPr>
          <w:rFonts w:ascii="仿宋_GB2312" w:eastAsia="仿宋_GB2312" w:hint="eastAsia"/>
          <w:sz w:val="32"/>
          <w:szCs w:val="32"/>
        </w:rPr>
        <w:t>衡阳市广播电视台</w:t>
      </w:r>
      <w:r>
        <w:rPr>
          <w:rFonts w:ascii="仿宋_GB2312" w:eastAsia="仿宋_GB2312" w:hint="eastAsia"/>
          <w:sz w:val="32"/>
          <w:szCs w:val="32"/>
        </w:rPr>
        <w:t>2023</w:t>
      </w:r>
      <w:r>
        <w:rPr>
          <w:rFonts w:ascii="仿宋_GB2312" w:eastAsia="仿宋_GB2312" w:hint="eastAsia"/>
          <w:sz w:val="32"/>
          <w:szCs w:val="32"/>
        </w:rPr>
        <w:t>年无政府性基金预算收支。</w:t>
      </w:r>
    </w:p>
    <w:p w:rsidR="00BD2D14" w:rsidRDefault="00FA5453">
      <w:pPr>
        <w:pStyle w:val="a6"/>
        <w:widowControl/>
        <w:numPr>
          <w:ilvl w:val="0"/>
          <w:numId w:val="1"/>
        </w:numPr>
        <w:ind w:firstLineChars="0"/>
        <w:rPr>
          <w:rFonts w:eastAsia="黑体"/>
          <w:sz w:val="32"/>
          <w:szCs w:val="32"/>
        </w:rPr>
      </w:pPr>
      <w:r>
        <w:rPr>
          <w:rFonts w:eastAsia="黑体"/>
          <w:sz w:val="32"/>
          <w:szCs w:val="32"/>
        </w:rPr>
        <w:t>国有资本经营预算支出情况</w:t>
      </w:r>
    </w:p>
    <w:p w:rsidR="00BD2D14" w:rsidRDefault="00FA5453">
      <w:pPr>
        <w:widowControl/>
        <w:ind w:left="640"/>
        <w:rPr>
          <w:rFonts w:eastAsia="黑体"/>
          <w:sz w:val="32"/>
          <w:szCs w:val="32"/>
        </w:rPr>
      </w:pPr>
      <w:r>
        <w:rPr>
          <w:rFonts w:ascii="仿宋_GB2312" w:eastAsia="仿宋_GB2312" w:hint="eastAsia"/>
          <w:sz w:val="32"/>
          <w:szCs w:val="32"/>
        </w:rPr>
        <w:t>衡阳市广播电视台</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无国有资本经营预算收支。</w:t>
      </w:r>
    </w:p>
    <w:p w:rsidR="00BD2D14" w:rsidRDefault="00FA5453">
      <w:pPr>
        <w:pStyle w:val="a6"/>
        <w:widowControl/>
        <w:numPr>
          <w:ilvl w:val="0"/>
          <w:numId w:val="1"/>
        </w:numPr>
        <w:ind w:firstLineChars="0"/>
        <w:rPr>
          <w:rFonts w:eastAsia="黑体"/>
          <w:sz w:val="32"/>
          <w:szCs w:val="32"/>
        </w:rPr>
      </w:pPr>
      <w:r>
        <w:rPr>
          <w:rFonts w:eastAsia="黑体"/>
          <w:sz w:val="32"/>
          <w:szCs w:val="32"/>
        </w:rPr>
        <w:t>社会保险基金预算支出情况</w:t>
      </w:r>
    </w:p>
    <w:p w:rsidR="00BD2D14" w:rsidRDefault="00FA5453">
      <w:pPr>
        <w:widowControl/>
        <w:ind w:left="640"/>
        <w:rPr>
          <w:rFonts w:eastAsia="黑体"/>
          <w:sz w:val="32"/>
          <w:szCs w:val="32"/>
        </w:rPr>
      </w:pPr>
      <w:r>
        <w:rPr>
          <w:rFonts w:ascii="仿宋_GB2312" w:eastAsia="仿宋_GB2312" w:hint="eastAsia"/>
          <w:sz w:val="32"/>
          <w:szCs w:val="32"/>
        </w:rPr>
        <w:t>衡阳市广播电视台</w:t>
      </w:r>
      <w:r>
        <w:rPr>
          <w:rFonts w:ascii="仿宋_GB2312" w:eastAsia="仿宋_GB2312" w:hint="eastAsia"/>
          <w:sz w:val="32"/>
          <w:szCs w:val="32"/>
        </w:rPr>
        <w:t>2023</w:t>
      </w:r>
      <w:r>
        <w:rPr>
          <w:rFonts w:ascii="仿宋_GB2312" w:eastAsia="仿宋_GB2312" w:hint="eastAsia"/>
          <w:sz w:val="32"/>
          <w:szCs w:val="32"/>
        </w:rPr>
        <w:t>年无社会保险基金预算收支。</w:t>
      </w:r>
    </w:p>
    <w:p w:rsidR="00BD2D14" w:rsidRDefault="00FA5453">
      <w:pPr>
        <w:pStyle w:val="a6"/>
        <w:widowControl/>
        <w:numPr>
          <w:ilvl w:val="0"/>
          <w:numId w:val="1"/>
        </w:numPr>
        <w:ind w:firstLineChars="0"/>
        <w:rPr>
          <w:rFonts w:eastAsia="黑体"/>
          <w:sz w:val="32"/>
          <w:szCs w:val="32"/>
        </w:rPr>
      </w:pPr>
      <w:r>
        <w:rPr>
          <w:rFonts w:eastAsia="黑体"/>
          <w:sz w:val="32"/>
          <w:szCs w:val="32"/>
        </w:rPr>
        <w:t>部门整体支出绩效情况</w:t>
      </w:r>
    </w:p>
    <w:p w:rsidR="00BD2D14" w:rsidRDefault="00FA5453">
      <w:pPr>
        <w:widowControl/>
        <w:spacing w:line="360" w:lineRule="auto"/>
        <w:ind w:firstLineChars="147" w:firstLine="472"/>
        <w:rPr>
          <w:rFonts w:eastAsia="楷体"/>
          <w:b/>
          <w:sz w:val="32"/>
          <w:szCs w:val="32"/>
        </w:rPr>
      </w:pPr>
      <w:r>
        <w:rPr>
          <w:rFonts w:eastAsia="楷体" w:hint="eastAsia"/>
          <w:b/>
          <w:sz w:val="32"/>
          <w:szCs w:val="32"/>
        </w:rPr>
        <w:t>（一）聚焦主责、实干提质，实现了新闻宣传的出圈、出彩</w:t>
      </w:r>
    </w:p>
    <w:p w:rsidR="00BD2D14" w:rsidRDefault="00FA5453">
      <w:pPr>
        <w:pStyle w:val="a3"/>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w:t>
      </w:r>
      <w:r>
        <w:rPr>
          <w:rFonts w:ascii="仿宋_GB2312" w:eastAsia="仿宋_GB2312" w:hAnsi="仿宋_GB2312" w:cs="仿宋_GB2312"/>
          <w:color w:val="000000"/>
          <w:kern w:val="0"/>
          <w:szCs w:val="32"/>
          <w:lang/>
        </w:rPr>
        <w:t>.</w:t>
      </w:r>
      <w:r>
        <w:rPr>
          <w:rFonts w:ascii="仿宋_GB2312" w:eastAsia="仿宋_GB2312" w:hAnsi="仿宋_GB2312" w:cs="仿宋_GB2312" w:hint="eastAsia"/>
          <w:color w:val="000000"/>
          <w:kern w:val="0"/>
          <w:szCs w:val="32"/>
        </w:rPr>
        <w:t>创新形式打法，理论宣传更新。围绕宣传好、阐释好党的二十大精神，持续创新理论传播工作。</w:t>
      </w:r>
      <w:r>
        <w:rPr>
          <w:rFonts w:ascii="仿宋_GB2312" w:eastAsia="仿宋_GB2312" w:hAnsi="仿宋_GB2312" w:cs="仿宋_GB2312" w:hint="eastAsia"/>
          <w:color w:val="000000"/>
          <w:kern w:val="0"/>
          <w:szCs w:val="32"/>
        </w:rPr>
        <w:t>2023</w:t>
      </w:r>
      <w:r>
        <w:rPr>
          <w:rFonts w:ascii="仿宋_GB2312" w:eastAsia="仿宋_GB2312" w:hAnsi="仿宋_GB2312" w:cs="仿宋_GB2312" w:hint="eastAsia"/>
          <w:color w:val="000000"/>
          <w:kern w:val="0"/>
          <w:szCs w:val="32"/>
        </w:rPr>
        <w:t>年，新推出的新媒体理论宣讲栏目《衡有道理》打造云端课堂，</w:t>
      </w:r>
      <w:r>
        <w:rPr>
          <w:rFonts w:ascii="仿宋_GB2312" w:eastAsia="仿宋_GB2312" w:hAnsi="仿宋_GB2312" w:cs="仿宋_GB2312"/>
          <w:color w:val="000000"/>
          <w:kern w:val="0"/>
          <w:szCs w:val="32"/>
        </w:rPr>
        <w:t>8</w:t>
      </w:r>
      <w:r>
        <w:rPr>
          <w:rFonts w:ascii="仿宋_GB2312" w:eastAsia="仿宋_GB2312" w:hAnsi="仿宋_GB2312" w:cs="仿宋_GB2312"/>
          <w:color w:val="000000"/>
          <w:kern w:val="0"/>
          <w:szCs w:val="32"/>
        </w:rPr>
        <w:t>期节目</w:t>
      </w:r>
      <w:r>
        <w:rPr>
          <w:rFonts w:ascii="仿宋_GB2312" w:eastAsia="仿宋_GB2312" w:hAnsi="仿宋_GB2312" w:cs="仿宋_GB2312" w:hint="eastAsia"/>
          <w:color w:val="000000"/>
          <w:kern w:val="0"/>
          <w:szCs w:val="32"/>
        </w:rPr>
        <w:t>均</w:t>
      </w:r>
      <w:r>
        <w:rPr>
          <w:rFonts w:ascii="仿宋_GB2312" w:eastAsia="仿宋_GB2312" w:hAnsi="仿宋_GB2312" w:cs="仿宋_GB2312"/>
          <w:color w:val="000000"/>
          <w:kern w:val="0"/>
          <w:szCs w:val="32"/>
        </w:rPr>
        <w:t>被</w:t>
      </w:r>
      <w:r>
        <w:rPr>
          <w:rFonts w:ascii="仿宋_GB2312" w:eastAsia="仿宋_GB2312" w:hAnsi="仿宋_GB2312" w:cs="仿宋_GB2312"/>
          <w:color w:val="000000"/>
          <w:kern w:val="0"/>
          <w:szCs w:val="32"/>
        </w:rPr>
        <w:t>“</w:t>
      </w:r>
      <w:r>
        <w:rPr>
          <w:rFonts w:ascii="仿宋_GB2312" w:eastAsia="仿宋_GB2312" w:hAnsi="仿宋_GB2312" w:cs="仿宋_GB2312"/>
          <w:color w:val="000000"/>
          <w:kern w:val="0"/>
          <w:szCs w:val="32"/>
        </w:rPr>
        <w:t>学习强国</w:t>
      </w:r>
      <w:r>
        <w:rPr>
          <w:rFonts w:ascii="仿宋_GB2312" w:eastAsia="仿宋_GB2312" w:hAnsi="仿宋_GB2312" w:cs="仿宋_GB2312"/>
          <w:color w:val="000000"/>
          <w:kern w:val="0"/>
          <w:szCs w:val="32"/>
        </w:rPr>
        <w:t>”</w:t>
      </w:r>
      <w:r>
        <w:rPr>
          <w:rFonts w:ascii="仿宋_GB2312" w:eastAsia="仿宋_GB2312" w:hAnsi="仿宋_GB2312" w:cs="仿宋_GB2312"/>
          <w:color w:val="000000"/>
          <w:kern w:val="0"/>
          <w:szCs w:val="32"/>
        </w:rPr>
        <w:t>全国学习平台采用，</w:t>
      </w:r>
      <w:r>
        <w:rPr>
          <w:rFonts w:ascii="仿宋_GB2312" w:eastAsia="仿宋_GB2312" w:hAnsi="仿宋_GB2312" w:cs="仿宋_GB2312" w:hint="eastAsia"/>
          <w:color w:val="000000"/>
          <w:kern w:val="0"/>
          <w:szCs w:val="32"/>
        </w:rPr>
        <w:t>每期浏览量过千万</w:t>
      </w:r>
      <w:r>
        <w:rPr>
          <w:rFonts w:ascii="仿宋_GB2312" w:eastAsia="仿宋_GB2312" w:hAnsi="仿宋_GB2312" w:cs="仿宋_GB2312"/>
          <w:color w:val="000000"/>
          <w:kern w:val="0"/>
          <w:szCs w:val="32"/>
        </w:rPr>
        <w:t>，连续荣登</w:t>
      </w:r>
      <w:r>
        <w:rPr>
          <w:rFonts w:ascii="仿宋_GB2312" w:eastAsia="仿宋_GB2312" w:hAnsi="仿宋_GB2312" w:cs="仿宋_GB2312"/>
          <w:color w:val="000000"/>
          <w:kern w:val="0"/>
          <w:szCs w:val="32"/>
        </w:rPr>
        <w:t>“</w:t>
      </w:r>
      <w:r>
        <w:rPr>
          <w:rFonts w:ascii="仿宋_GB2312" w:eastAsia="仿宋_GB2312" w:hAnsi="仿宋_GB2312" w:cs="仿宋_GB2312"/>
          <w:color w:val="000000"/>
          <w:kern w:val="0"/>
          <w:szCs w:val="32"/>
        </w:rPr>
        <w:t>红网时刻</w:t>
      </w:r>
      <w:r>
        <w:rPr>
          <w:rFonts w:ascii="仿宋_GB2312" w:eastAsia="仿宋_GB2312" w:hAnsi="仿宋_GB2312" w:cs="仿宋_GB2312"/>
          <w:color w:val="000000"/>
          <w:kern w:val="0"/>
          <w:szCs w:val="32"/>
        </w:rPr>
        <w:t>”</w:t>
      </w:r>
      <w:r>
        <w:rPr>
          <w:rFonts w:ascii="仿宋_GB2312" w:eastAsia="仿宋_GB2312" w:hAnsi="仿宋_GB2312" w:cs="仿宋_GB2312"/>
          <w:color w:val="000000"/>
          <w:kern w:val="0"/>
          <w:szCs w:val="32"/>
        </w:rPr>
        <w:t>热搜榜榜首，全网总浏览量超</w:t>
      </w:r>
      <w:r>
        <w:rPr>
          <w:rFonts w:ascii="仿宋_GB2312" w:eastAsia="仿宋_GB2312" w:hAnsi="仿宋_GB2312" w:cs="仿宋_GB2312"/>
          <w:color w:val="000000"/>
          <w:kern w:val="0"/>
          <w:szCs w:val="32"/>
        </w:rPr>
        <w:t>1.4</w:t>
      </w:r>
      <w:r>
        <w:rPr>
          <w:rFonts w:ascii="仿宋_GB2312" w:eastAsia="仿宋_GB2312" w:hAnsi="仿宋_GB2312" w:cs="仿宋_GB2312"/>
          <w:color w:val="000000"/>
          <w:kern w:val="0"/>
          <w:szCs w:val="32"/>
        </w:rPr>
        <w:t>亿人次</w:t>
      </w:r>
      <w:r>
        <w:rPr>
          <w:rFonts w:ascii="仿宋_GB2312" w:eastAsia="仿宋_GB2312" w:hAnsi="仿宋_GB2312" w:cs="仿宋_GB2312" w:hint="eastAsia"/>
          <w:color w:val="000000"/>
          <w:kern w:val="0"/>
          <w:szCs w:val="32"/>
        </w:rPr>
        <w:t>，成为理论栏目大众化传播的现象级作品，被</w:t>
      </w:r>
      <w:r>
        <w:rPr>
          <w:rFonts w:ascii="仿宋_GB2312" w:eastAsia="仿宋_GB2312" w:hAnsi="仿宋_GB2312" w:cs="仿宋_GB2312"/>
          <w:color w:val="000000"/>
          <w:kern w:val="0"/>
          <w:szCs w:val="32"/>
        </w:rPr>
        <w:t>省委</w:t>
      </w:r>
      <w:r>
        <w:rPr>
          <w:rFonts w:ascii="仿宋_GB2312" w:eastAsia="仿宋_GB2312" w:hAnsi="仿宋_GB2312" w:cs="仿宋_GB2312" w:hint="eastAsia"/>
          <w:color w:val="000000"/>
          <w:kern w:val="0"/>
          <w:szCs w:val="32"/>
        </w:rPr>
        <w:t>党刊</w:t>
      </w:r>
      <w:r>
        <w:rPr>
          <w:rFonts w:ascii="仿宋_GB2312" w:eastAsia="仿宋_GB2312" w:hAnsi="仿宋_GB2312" w:cs="仿宋_GB2312"/>
          <w:color w:val="000000"/>
          <w:kern w:val="0"/>
          <w:szCs w:val="32"/>
        </w:rPr>
        <w:t>《新湘评论》</w:t>
      </w:r>
      <w:r>
        <w:rPr>
          <w:rFonts w:ascii="仿宋_GB2312" w:eastAsia="仿宋_GB2312" w:hAnsi="仿宋_GB2312" w:cs="仿宋_GB2312" w:hint="eastAsia"/>
          <w:color w:val="000000"/>
          <w:kern w:val="0"/>
          <w:szCs w:val="32"/>
        </w:rPr>
        <w:t>点赞</w:t>
      </w:r>
      <w:r>
        <w:rPr>
          <w:rFonts w:ascii="仿宋_GB2312" w:eastAsia="仿宋_GB2312" w:hAnsi="仿宋_GB2312" w:cs="仿宋_GB2312"/>
          <w:color w:val="000000"/>
          <w:kern w:val="0"/>
          <w:szCs w:val="32"/>
        </w:rPr>
        <w:t>推介</w:t>
      </w:r>
      <w:r>
        <w:rPr>
          <w:rFonts w:ascii="仿宋_GB2312" w:eastAsia="仿宋_GB2312" w:hAnsi="仿宋_GB2312" w:cs="仿宋_GB2312" w:hint="eastAsia"/>
          <w:color w:val="000000"/>
          <w:kern w:val="0"/>
          <w:szCs w:val="32"/>
        </w:rPr>
        <w:t>，栏目组被中宣部评为</w:t>
      </w:r>
      <w:r>
        <w:rPr>
          <w:rFonts w:ascii="仿宋_GB2312" w:eastAsia="仿宋_GB2312" w:hAnsi="仿宋_GB2312" w:cs="仿宋_GB2312" w:hint="eastAsia"/>
          <w:color w:val="000000"/>
          <w:kern w:val="0"/>
          <w:szCs w:val="32"/>
        </w:rPr>
        <w:t>2023</w:t>
      </w:r>
      <w:r>
        <w:rPr>
          <w:rFonts w:ascii="仿宋_GB2312" w:eastAsia="仿宋_GB2312" w:hAnsi="仿宋_GB2312" w:cs="仿宋_GB2312" w:hint="eastAsia"/>
          <w:color w:val="000000"/>
          <w:kern w:val="0"/>
          <w:szCs w:val="32"/>
        </w:rPr>
        <w:lastRenderedPageBreak/>
        <w:t>年全国基层理论宣讲先进集体。</w:t>
      </w:r>
    </w:p>
    <w:p w:rsidR="00BD2D14" w:rsidRDefault="00FA5453">
      <w:pPr>
        <w:pStyle w:val="a3"/>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2</w:t>
      </w:r>
      <w:r>
        <w:rPr>
          <w:rFonts w:ascii="仿宋_GB2312" w:eastAsia="仿宋_GB2312" w:hAnsi="仿宋_GB2312" w:cs="仿宋_GB2312"/>
          <w:color w:val="000000"/>
          <w:kern w:val="0"/>
          <w:szCs w:val="32"/>
          <w:lang/>
        </w:rPr>
        <w:t>.</w:t>
      </w:r>
      <w:r>
        <w:rPr>
          <w:rFonts w:ascii="仿宋_GB2312" w:eastAsia="仿宋_GB2312" w:hAnsi="仿宋_GB2312" w:cs="仿宋_GB2312" w:hint="eastAsia"/>
          <w:color w:val="000000"/>
          <w:kern w:val="0"/>
          <w:szCs w:val="32"/>
        </w:rPr>
        <w:t>围绕大局中心，主流发声更响。全市“两会”宣传让人耳目一新。精心策划、主动介入、积极作为，在短短数天时间内，高密度、高频次、高效率推出“两会”新闻宣传作品</w:t>
      </w:r>
      <w:r>
        <w:rPr>
          <w:rFonts w:ascii="仿宋_GB2312" w:eastAsia="仿宋_GB2312" w:hAnsi="仿宋_GB2312" w:cs="仿宋_GB2312" w:hint="eastAsia"/>
          <w:color w:val="000000"/>
          <w:kern w:val="0"/>
          <w:szCs w:val="32"/>
        </w:rPr>
        <w:t>103</w:t>
      </w:r>
      <w:r>
        <w:rPr>
          <w:rFonts w:ascii="仿宋_GB2312" w:eastAsia="仿宋_GB2312" w:hAnsi="仿宋_GB2312" w:cs="仿宋_GB2312" w:hint="eastAsia"/>
          <w:color w:val="000000"/>
          <w:kern w:val="0"/>
          <w:szCs w:val="32"/>
        </w:rPr>
        <w:t>条，形式跨及专题专栏、现场访谈、现场直播，发布终端见诸屏、网、端、号。其中，“两会”宣传片《新战略</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新征程》、访谈节目《你好，新衡阳》系列、</w:t>
      </w:r>
      <w:r>
        <w:rPr>
          <w:rFonts w:ascii="仿宋_GB2312" w:eastAsia="仿宋_GB2312" w:hAnsi="仿宋_GB2312" w:cs="仿宋_GB2312" w:hint="eastAsia"/>
          <w:color w:val="000000"/>
          <w:kern w:val="0"/>
          <w:szCs w:val="32"/>
        </w:rPr>
        <w:t>AI</w:t>
      </w:r>
      <w:r>
        <w:rPr>
          <w:rFonts w:ascii="仿宋_GB2312" w:eastAsia="仿宋_GB2312" w:hAnsi="仿宋_GB2312" w:cs="仿宋_GB2312" w:hint="eastAsia"/>
          <w:color w:val="000000"/>
          <w:kern w:val="0"/>
          <w:szCs w:val="32"/>
        </w:rPr>
        <w:t>主播专栏《</w:t>
      </w:r>
      <w:r>
        <w:rPr>
          <w:rFonts w:ascii="仿宋_GB2312" w:eastAsia="仿宋_GB2312" w:hAnsi="仿宋_GB2312" w:cs="仿宋_GB2312" w:hint="eastAsia"/>
          <w:color w:val="000000"/>
          <w:kern w:val="0"/>
          <w:szCs w:val="32"/>
        </w:rPr>
        <w:t>AI</w:t>
      </w:r>
      <w:r>
        <w:rPr>
          <w:rFonts w:ascii="仿宋_GB2312" w:eastAsia="仿宋_GB2312" w:hAnsi="仿宋_GB2312" w:cs="仿宋_GB2312" w:hint="eastAsia"/>
          <w:color w:val="000000"/>
          <w:kern w:val="0"/>
          <w:szCs w:val="32"/>
        </w:rPr>
        <w:t>绘蓝图》，让人过目难忘、余味无穷。围绕“制造立市、文旅兴城”发展战略，推出的《大国重器中的衡阳制造》《“大国重器”出三湘》《文</w:t>
      </w:r>
      <w:r>
        <w:rPr>
          <w:rFonts w:ascii="仿宋_GB2312" w:eastAsia="仿宋_GB2312" w:hAnsi="仿宋_GB2312" w:cs="仿宋_GB2312" w:hint="eastAsia"/>
          <w:color w:val="000000"/>
          <w:kern w:val="0"/>
          <w:szCs w:val="32"/>
        </w:rPr>
        <w:t>旅兴城》《诗里画里蔡伦故里》等系列主题报道，全景展示了我市经济社会高质量发展的新进展、新成就。新媒体时政栏目《一分钟看衡阳》，形成了舆论主阵地效应，兄弟市州台、县市台竞相模仿，被省委宣传部重点推介。《这里是衡阳》《跟着诗词游衡阳》新媒体栏目、文旅微电影《八千里路云和岳》掀起了全城探寻衡阳历史文化的热潮。《政风行风热线》栏目创新开展“空中连线、三方办公”，</w:t>
      </w:r>
      <w:r>
        <w:rPr>
          <w:rFonts w:ascii="仿宋_GB2312" w:eastAsia="仿宋_GB2312" w:hAnsi="仿宋_GB2312" w:cs="仿宋_GB2312" w:hint="eastAsia"/>
          <w:color w:val="000000"/>
          <w:kern w:val="0"/>
          <w:szCs w:val="32"/>
        </w:rPr>
        <w:t>2023</w:t>
      </w:r>
      <w:r>
        <w:rPr>
          <w:rFonts w:ascii="仿宋_GB2312" w:eastAsia="仿宋_GB2312" w:hAnsi="仿宋_GB2312" w:cs="仿宋_GB2312" w:hint="eastAsia"/>
          <w:color w:val="000000"/>
          <w:kern w:val="0"/>
          <w:szCs w:val="32"/>
        </w:rPr>
        <w:t>年，已为</w:t>
      </w:r>
      <w:r>
        <w:rPr>
          <w:rFonts w:ascii="仿宋_GB2312" w:eastAsia="仿宋_GB2312" w:hAnsi="仿宋_GB2312" w:cs="仿宋_GB2312" w:hint="eastAsia"/>
          <w:color w:val="000000"/>
          <w:kern w:val="0"/>
          <w:szCs w:val="32"/>
        </w:rPr>
        <w:t>300</w:t>
      </w:r>
      <w:r>
        <w:rPr>
          <w:rFonts w:ascii="仿宋_GB2312" w:eastAsia="仿宋_GB2312" w:hAnsi="仿宋_GB2312" w:cs="仿宋_GB2312" w:hint="eastAsia"/>
          <w:color w:val="000000"/>
          <w:kern w:val="0"/>
          <w:szCs w:val="32"/>
        </w:rPr>
        <w:t>多名听众解决问题近</w:t>
      </w:r>
      <w:r>
        <w:rPr>
          <w:rFonts w:ascii="仿宋_GB2312" w:eastAsia="仿宋_GB2312" w:hAnsi="仿宋_GB2312" w:cs="仿宋_GB2312" w:hint="eastAsia"/>
          <w:color w:val="000000"/>
          <w:kern w:val="0"/>
          <w:szCs w:val="32"/>
        </w:rPr>
        <w:t>400</w:t>
      </w:r>
      <w:r>
        <w:rPr>
          <w:rFonts w:ascii="仿宋_GB2312" w:eastAsia="仿宋_GB2312" w:hAnsi="仿宋_GB2312" w:cs="仿宋_GB2312" w:hint="eastAsia"/>
          <w:color w:val="000000"/>
          <w:kern w:val="0"/>
          <w:szCs w:val="32"/>
        </w:rPr>
        <w:t>件，解决率达</w:t>
      </w:r>
      <w:r>
        <w:rPr>
          <w:rFonts w:ascii="仿宋_GB2312" w:eastAsia="仿宋_GB2312" w:hAnsi="仿宋_GB2312" w:cs="仿宋_GB2312" w:hint="eastAsia"/>
          <w:color w:val="000000"/>
          <w:kern w:val="0"/>
          <w:szCs w:val="32"/>
        </w:rPr>
        <w:t>90%</w:t>
      </w:r>
      <w:r>
        <w:rPr>
          <w:rFonts w:ascii="仿宋_GB2312" w:eastAsia="仿宋_GB2312" w:hAnsi="仿宋_GB2312" w:cs="仿宋_GB2312" w:hint="eastAsia"/>
          <w:color w:val="000000"/>
          <w:kern w:val="0"/>
          <w:szCs w:val="32"/>
        </w:rPr>
        <w:t>以上，成为百姓的佳音、知音。</w:t>
      </w:r>
    </w:p>
    <w:p w:rsidR="00BD2D14" w:rsidRDefault="00FA5453">
      <w:pPr>
        <w:pStyle w:val="a3"/>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3</w:t>
      </w:r>
      <w:r>
        <w:rPr>
          <w:rFonts w:ascii="仿宋_GB2312" w:eastAsia="仿宋_GB2312" w:hAnsi="仿宋_GB2312" w:cs="仿宋_GB2312"/>
          <w:color w:val="000000"/>
          <w:kern w:val="0"/>
          <w:szCs w:val="32"/>
          <w:lang/>
        </w:rPr>
        <w:t>.</w:t>
      </w:r>
      <w:r>
        <w:rPr>
          <w:rFonts w:ascii="仿宋_GB2312" w:eastAsia="仿宋_GB2312" w:hAnsi="仿宋_GB2312" w:cs="仿宋_GB2312" w:hint="eastAsia"/>
          <w:color w:val="000000"/>
          <w:kern w:val="0"/>
          <w:szCs w:val="32"/>
        </w:rPr>
        <w:t>讲好衡阳故事，外向传播更力。全年在央视上稿</w:t>
      </w:r>
      <w:r>
        <w:rPr>
          <w:rFonts w:ascii="仿宋_GB2312" w:eastAsia="仿宋_GB2312" w:hAnsi="仿宋_GB2312" w:cs="仿宋_GB2312" w:hint="eastAsia"/>
          <w:color w:val="000000"/>
          <w:kern w:val="0"/>
          <w:szCs w:val="32"/>
        </w:rPr>
        <w:t>111</w:t>
      </w:r>
      <w:r>
        <w:rPr>
          <w:rFonts w:ascii="仿宋_GB2312" w:eastAsia="仿宋_GB2312" w:hAnsi="仿宋_GB2312" w:cs="仿宋_GB2312" w:hint="eastAsia"/>
          <w:color w:val="000000"/>
          <w:kern w:val="0"/>
          <w:szCs w:val="32"/>
        </w:rPr>
        <w:t>条，较去年</w:t>
      </w:r>
      <w:r>
        <w:rPr>
          <w:rFonts w:ascii="仿宋_GB2312" w:eastAsia="仿宋_GB2312" w:hAnsi="仿宋_GB2312" w:cs="仿宋_GB2312" w:hint="eastAsia"/>
          <w:color w:val="000000"/>
          <w:kern w:val="0"/>
          <w:szCs w:val="32"/>
        </w:rPr>
        <w:t>增长</w:t>
      </w:r>
      <w:r>
        <w:rPr>
          <w:rFonts w:ascii="仿宋_GB2312" w:eastAsia="仿宋_GB2312" w:hAnsi="仿宋_GB2312" w:cs="仿宋_GB2312" w:hint="eastAsia"/>
          <w:color w:val="000000"/>
          <w:kern w:val="0"/>
          <w:szCs w:val="32"/>
        </w:rPr>
        <w:t>18</w:t>
      </w:r>
      <w:r>
        <w:rPr>
          <w:rFonts w:ascii="仿宋_GB2312" w:eastAsia="仿宋_GB2312" w:hAnsi="仿宋_GB2312" w:cs="仿宋_GB2312" w:hint="eastAsia"/>
          <w:color w:val="000000"/>
          <w:kern w:val="0"/>
          <w:szCs w:val="32"/>
        </w:rPr>
        <w:t>条，增幅</w:t>
      </w:r>
      <w:r>
        <w:rPr>
          <w:rFonts w:ascii="仿宋_GB2312" w:eastAsia="仿宋_GB2312" w:hAnsi="仿宋_GB2312" w:cs="仿宋_GB2312" w:hint="eastAsia"/>
          <w:color w:val="000000"/>
          <w:kern w:val="0"/>
          <w:szCs w:val="32"/>
        </w:rPr>
        <w:t>19.4%</w:t>
      </w:r>
      <w:r>
        <w:rPr>
          <w:rFonts w:ascii="仿宋_GB2312" w:eastAsia="仿宋_GB2312" w:hAnsi="仿宋_GB2312" w:cs="仿宋_GB2312" w:hint="eastAsia"/>
          <w:color w:val="000000"/>
          <w:kern w:val="0"/>
          <w:szCs w:val="32"/>
        </w:rPr>
        <w:t>。在卫视上稿</w:t>
      </w:r>
      <w:r>
        <w:rPr>
          <w:rFonts w:ascii="仿宋_GB2312" w:eastAsia="仿宋_GB2312" w:hAnsi="仿宋_GB2312" w:cs="仿宋_GB2312" w:hint="eastAsia"/>
          <w:color w:val="000000"/>
          <w:kern w:val="0"/>
          <w:szCs w:val="32"/>
        </w:rPr>
        <w:t>549</w:t>
      </w:r>
      <w:r>
        <w:rPr>
          <w:rFonts w:ascii="仿宋_GB2312" w:eastAsia="仿宋_GB2312" w:hAnsi="仿宋_GB2312" w:cs="仿宋_GB2312" w:hint="eastAsia"/>
          <w:color w:val="000000"/>
          <w:kern w:val="0"/>
          <w:szCs w:val="32"/>
        </w:rPr>
        <w:t>条，时长</w:t>
      </w:r>
      <w:r>
        <w:rPr>
          <w:rFonts w:ascii="仿宋_GB2312" w:eastAsia="仿宋_GB2312" w:hAnsi="仿宋_GB2312" w:cs="仿宋_GB2312" w:hint="eastAsia"/>
          <w:color w:val="000000"/>
          <w:kern w:val="0"/>
          <w:szCs w:val="32"/>
        </w:rPr>
        <w:t>15906</w:t>
      </w:r>
      <w:r>
        <w:rPr>
          <w:rFonts w:ascii="仿宋_GB2312" w:eastAsia="仿宋_GB2312" w:hAnsi="仿宋_GB2312" w:cs="仿宋_GB2312" w:hint="eastAsia"/>
          <w:color w:val="000000"/>
          <w:kern w:val="0"/>
          <w:szCs w:val="32"/>
        </w:rPr>
        <w:t>秒，发稿条数和时长分列</w:t>
      </w:r>
      <w:r>
        <w:rPr>
          <w:rFonts w:ascii="仿宋_GB2312" w:eastAsia="仿宋_GB2312" w:hAnsi="仿宋_GB2312" w:cs="仿宋_GB2312" w:hint="eastAsia"/>
          <w:color w:val="000000"/>
          <w:kern w:val="0"/>
          <w:szCs w:val="32"/>
        </w:rPr>
        <w:t>14</w:t>
      </w:r>
      <w:r>
        <w:rPr>
          <w:rFonts w:ascii="仿宋_GB2312" w:eastAsia="仿宋_GB2312" w:hAnsi="仿宋_GB2312" w:cs="仿宋_GB2312" w:hint="eastAsia"/>
          <w:color w:val="000000"/>
          <w:kern w:val="0"/>
          <w:szCs w:val="32"/>
        </w:rPr>
        <w:t>个市州台的第一位和第二位。统筹引领县市区融媒体中心积极外宣，衡阳</w:t>
      </w:r>
      <w:r>
        <w:rPr>
          <w:rFonts w:ascii="仿宋_GB2312" w:eastAsia="仿宋_GB2312" w:hAnsi="仿宋_GB2312" w:cs="仿宋_GB2312" w:hint="eastAsia"/>
          <w:color w:val="000000"/>
          <w:kern w:val="0"/>
          <w:szCs w:val="32"/>
        </w:rPr>
        <w:lastRenderedPageBreak/>
        <w:t>地区共在卫视发稿</w:t>
      </w:r>
      <w:r>
        <w:rPr>
          <w:rFonts w:ascii="仿宋_GB2312" w:eastAsia="仿宋_GB2312" w:hAnsi="仿宋_GB2312" w:cs="仿宋_GB2312" w:hint="eastAsia"/>
          <w:color w:val="000000"/>
          <w:kern w:val="0"/>
          <w:szCs w:val="32"/>
        </w:rPr>
        <w:t>701</w:t>
      </w:r>
      <w:r>
        <w:rPr>
          <w:rFonts w:ascii="仿宋_GB2312" w:eastAsia="仿宋_GB2312" w:hAnsi="仿宋_GB2312" w:cs="仿宋_GB2312" w:hint="eastAsia"/>
          <w:color w:val="000000"/>
          <w:kern w:val="0"/>
          <w:szCs w:val="32"/>
        </w:rPr>
        <w:t>条，时长</w:t>
      </w:r>
      <w:r>
        <w:rPr>
          <w:rFonts w:ascii="仿宋_GB2312" w:eastAsia="仿宋_GB2312" w:hAnsi="仿宋_GB2312" w:cs="仿宋_GB2312" w:hint="eastAsia"/>
          <w:color w:val="000000"/>
          <w:kern w:val="0"/>
          <w:szCs w:val="32"/>
        </w:rPr>
        <w:t>22700</w:t>
      </w:r>
      <w:r>
        <w:rPr>
          <w:rFonts w:ascii="仿宋_GB2312" w:eastAsia="仿宋_GB2312" w:hAnsi="仿宋_GB2312" w:cs="仿宋_GB2312" w:hint="eastAsia"/>
          <w:color w:val="000000"/>
          <w:kern w:val="0"/>
          <w:szCs w:val="32"/>
        </w:rPr>
        <w:t>秒，发稿条数和时长从过去居中偏后跃居全省第二位。优稿创作方面，评论《农民有“位”</w:t>
      </w:r>
      <w:r>
        <w:rPr>
          <w:rFonts w:ascii="仿宋_GB2312" w:eastAsia="仿宋_GB2312" w:hAnsi="仿宋_GB2312" w:cs="仿宋_GB2312" w:hint="eastAsia"/>
          <w:color w:val="000000"/>
          <w:kern w:val="0"/>
          <w:szCs w:val="32"/>
        </w:rPr>
        <w:t xml:space="preserve"> </w:t>
      </w:r>
      <w:r>
        <w:rPr>
          <w:rFonts w:ascii="仿宋_GB2312" w:eastAsia="仿宋_GB2312" w:hAnsi="仿宋_GB2312" w:cs="仿宋_GB2312" w:hint="eastAsia"/>
          <w:color w:val="000000"/>
          <w:kern w:val="0"/>
          <w:szCs w:val="32"/>
        </w:rPr>
        <w:t>助力乡村振兴》等</w:t>
      </w:r>
      <w:r>
        <w:rPr>
          <w:rFonts w:ascii="仿宋_GB2312" w:eastAsia="仿宋_GB2312" w:hAnsi="仿宋_GB2312" w:cs="仿宋_GB2312" w:hint="eastAsia"/>
          <w:color w:val="000000"/>
          <w:kern w:val="0"/>
          <w:szCs w:val="32"/>
        </w:rPr>
        <w:t>12</w:t>
      </w:r>
      <w:r>
        <w:rPr>
          <w:rFonts w:ascii="仿宋_GB2312" w:eastAsia="仿宋_GB2312" w:hAnsi="仿宋_GB2312" w:cs="仿宋_GB2312" w:hint="eastAsia"/>
          <w:color w:val="000000"/>
          <w:kern w:val="0"/>
          <w:szCs w:val="32"/>
        </w:rPr>
        <w:t>件作品获</w:t>
      </w:r>
      <w:r>
        <w:rPr>
          <w:rFonts w:ascii="仿宋_GB2312" w:eastAsia="仿宋_GB2312" w:hAnsi="仿宋_GB2312" w:cs="仿宋_GB2312" w:hint="eastAsia"/>
          <w:color w:val="000000"/>
          <w:kern w:val="0"/>
          <w:szCs w:val="32"/>
        </w:rPr>
        <w:t>2022</w:t>
      </w:r>
      <w:r>
        <w:rPr>
          <w:rFonts w:ascii="仿宋_GB2312" w:eastAsia="仿宋_GB2312" w:hAnsi="仿宋_GB2312" w:cs="仿宋_GB2312" w:hint="eastAsia"/>
          <w:color w:val="000000"/>
          <w:kern w:val="0"/>
          <w:szCs w:val="32"/>
        </w:rPr>
        <w:t>年度湖南广播电视奖；</w:t>
      </w:r>
      <w:r>
        <w:rPr>
          <w:rFonts w:ascii="仿宋_GB2312" w:eastAsia="仿宋_GB2312" w:hAnsi="仿宋_GB2312" w:cs="仿宋_GB2312" w:hint="eastAsia"/>
          <w:color w:val="000000"/>
          <w:kern w:val="0"/>
          <w:szCs w:val="32"/>
        </w:rPr>
        <w:t>6</w:t>
      </w:r>
      <w:r>
        <w:rPr>
          <w:rFonts w:ascii="仿宋_GB2312" w:eastAsia="仿宋_GB2312" w:hAnsi="仿宋_GB2312" w:cs="仿宋_GB2312" w:hint="eastAsia"/>
          <w:color w:val="000000"/>
          <w:kern w:val="0"/>
          <w:szCs w:val="32"/>
        </w:rPr>
        <w:t>件作品获</w:t>
      </w:r>
      <w:r>
        <w:rPr>
          <w:rFonts w:ascii="仿宋_GB2312" w:eastAsia="仿宋_GB2312" w:hAnsi="仿宋_GB2312" w:cs="仿宋_GB2312" w:hint="eastAsia"/>
          <w:color w:val="000000"/>
          <w:kern w:val="0"/>
          <w:szCs w:val="32"/>
        </w:rPr>
        <w:t>2022</w:t>
      </w:r>
      <w:r>
        <w:rPr>
          <w:rFonts w:ascii="仿宋_GB2312" w:eastAsia="仿宋_GB2312" w:hAnsi="仿宋_GB2312" w:cs="仿宋_GB2312" w:hint="eastAsia"/>
          <w:color w:val="000000"/>
          <w:kern w:val="0"/>
          <w:szCs w:val="32"/>
        </w:rPr>
        <w:t>年度湖南新闻奖，其中纪录片《归来》是衡阳时隔四年再度斩获湖南新闻奖一等奖的作品，稳居全省第一方阵。囊括省台</w:t>
      </w:r>
      <w:r>
        <w:rPr>
          <w:rFonts w:ascii="仿宋_GB2312" w:eastAsia="仿宋_GB2312" w:hAnsi="仿宋_GB2312" w:cs="仿宋_GB2312" w:hint="eastAsia"/>
          <w:color w:val="000000"/>
          <w:kern w:val="0"/>
          <w:szCs w:val="32"/>
        </w:rPr>
        <w:t>2023</w:t>
      </w:r>
      <w:r>
        <w:rPr>
          <w:rFonts w:ascii="仿宋_GB2312" w:eastAsia="仿宋_GB2312" w:hAnsi="仿宋_GB2312" w:cs="仿宋_GB2312" w:hint="eastAsia"/>
          <w:color w:val="000000"/>
          <w:kern w:val="0"/>
          <w:szCs w:val="32"/>
        </w:rPr>
        <w:t>年通联工作“年度优秀通联集体”“年度通联工作特殊贡</w:t>
      </w:r>
      <w:r>
        <w:rPr>
          <w:rFonts w:ascii="仿宋_GB2312" w:eastAsia="仿宋_GB2312" w:hAnsi="仿宋_GB2312" w:cs="仿宋_GB2312" w:hint="eastAsia"/>
          <w:color w:val="000000"/>
          <w:kern w:val="0"/>
          <w:szCs w:val="32"/>
        </w:rPr>
        <w:t>献奖”等多项荣誉。</w:t>
      </w:r>
    </w:p>
    <w:p w:rsidR="00BD2D14" w:rsidRDefault="00FA5453" w:rsidP="00CA2DB0">
      <w:pPr>
        <w:widowControl/>
        <w:ind w:firstLineChars="196" w:firstLine="630"/>
        <w:rPr>
          <w:rFonts w:eastAsia="楷体"/>
          <w:b/>
          <w:sz w:val="32"/>
          <w:szCs w:val="32"/>
        </w:rPr>
      </w:pPr>
      <w:r>
        <w:rPr>
          <w:rFonts w:eastAsia="楷体" w:hint="eastAsia"/>
          <w:b/>
          <w:sz w:val="32"/>
          <w:szCs w:val="32"/>
        </w:rPr>
        <w:t>（二）筑实平台、经营创效，实现了事业发展的破壁、破题</w:t>
      </w:r>
    </w:p>
    <w:p w:rsidR="00BD2D14" w:rsidRDefault="00FA5453">
      <w:pPr>
        <w:pStyle w:val="a3"/>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1</w:t>
      </w:r>
      <w:r>
        <w:rPr>
          <w:rFonts w:ascii="仿宋_GB2312" w:eastAsia="仿宋_GB2312" w:hAnsi="仿宋_GB2312" w:cs="仿宋_GB2312"/>
          <w:color w:val="000000"/>
          <w:kern w:val="0"/>
          <w:szCs w:val="32"/>
          <w:lang/>
        </w:rPr>
        <w:t>.</w:t>
      </w:r>
      <w:r>
        <w:rPr>
          <w:rFonts w:ascii="仿宋_GB2312" w:eastAsia="仿宋_GB2312" w:hAnsi="仿宋_GB2312" w:cs="仿宋_GB2312" w:hint="eastAsia"/>
          <w:color w:val="000000"/>
          <w:kern w:val="0"/>
          <w:szCs w:val="32"/>
        </w:rPr>
        <w:t>创新业务模式，经营成效更显。主动调整发展布局，不断拓展经营新模式，构建多维立体的经营创收新格局。活动执行锻长板。</w:t>
      </w:r>
      <w:r>
        <w:rPr>
          <w:rFonts w:ascii="仿宋_GB2312" w:eastAsia="仿宋_GB2312" w:hAnsi="仿宋_GB2312" w:cs="仿宋_GB2312"/>
          <w:color w:val="000000"/>
          <w:kern w:val="0"/>
          <w:szCs w:val="32"/>
        </w:rPr>
        <w:t>成功承办</w:t>
      </w:r>
      <w:r>
        <w:rPr>
          <w:rFonts w:ascii="仿宋_GB2312" w:eastAsia="仿宋_GB2312" w:hAnsi="仿宋_GB2312" w:cs="仿宋_GB2312"/>
          <w:color w:val="000000"/>
          <w:kern w:val="0"/>
          <w:szCs w:val="32"/>
        </w:rPr>
        <w:t>“</w:t>
      </w:r>
      <w:r>
        <w:rPr>
          <w:rFonts w:ascii="仿宋_GB2312" w:eastAsia="仿宋_GB2312" w:hAnsi="仿宋_GB2312" w:cs="仿宋_GB2312" w:hint="eastAsia"/>
          <w:color w:val="000000"/>
          <w:kern w:val="0"/>
          <w:szCs w:val="32"/>
        </w:rPr>
        <w:t>‘</w:t>
      </w:r>
      <w:r>
        <w:rPr>
          <w:rFonts w:ascii="仿宋_GB2312" w:eastAsia="仿宋_GB2312" w:hAnsi="仿宋_GB2312" w:cs="仿宋_GB2312"/>
          <w:color w:val="000000"/>
          <w:kern w:val="0"/>
          <w:szCs w:val="32"/>
        </w:rPr>
        <w:t>廉润湖湘</w:t>
      </w:r>
      <w:r>
        <w:rPr>
          <w:rFonts w:ascii="仿宋_GB2312" w:eastAsia="仿宋_GB2312" w:hAnsi="仿宋_GB2312" w:cs="仿宋_GB2312" w:hint="eastAsia"/>
          <w:color w:val="000000"/>
          <w:kern w:val="0"/>
          <w:szCs w:val="32"/>
        </w:rPr>
        <w:t>’</w:t>
      </w:r>
      <w:r>
        <w:rPr>
          <w:rFonts w:ascii="仿宋_GB2312" w:eastAsia="仿宋_GB2312" w:hAnsi="仿宋_GB2312" w:cs="仿宋_GB2312"/>
          <w:color w:val="000000"/>
          <w:kern w:val="0"/>
          <w:szCs w:val="32"/>
        </w:rPr>
        <w:t>—</w:t>
      </w:r>
      <w:r>
        <w:rPr>
          <w:rFonts w:ascii="仿宋_GB2312" w:eastAsia="仿宋_GB2312" w:hAnsi="仿宋_GB2312" w:cs="仿宋_GB2312"/>
          <w:color w:val="000000"/>
          <w:kern w:val="0"/>
          <w:szCs w:val="32"/>
        </w:rPr>
        <w:t>衡阳廉洁文艺作品汇报会</w:t>
      </w:r>
      <w:r>
        <w:rPr>
          <w:rFonts w:ascii="仿宋_GB2312" w:eastAsia="仿宋_GB2312" w:hAnsi="仿宋_GB2312" w:cs="仿宋_GB2312"/>
          <w:color w:val="000000"/>
          <w:kern w:val="0"/>
          <w:szCs w:val="32"/>
        </w:rPr>
        <w:t>”</w:t>
      </w:r>
      <w:r>
        <w:rPr>
          <w:rFonts w:ascii="仿宋_GB2312" w:eastAsia="仿宋_GB2312" w:hAnsi="仿宋_GB2312" w:cs="仿宋_GB2312"/>
          <w:color w:val="000000"/>
          <w:kern w:val="0"/>
          <w:szCs w:val="32"/>
        </w:rPr>
        <w:t>衡阳市第二届旅发大会</w:t>
      </w:r>
      <w:r>
        <w:rPr>
          <w:rFonts w:ascii="仿宋_GB2312" w:eastAsia="仿宋_GB2312" w:hAnsi="仿宋_GB2312" w:cs="仿宋_GB2312" w:hint="eastAsia"/>
          <w:color w:val="000000"/>
          <w:kern w:val="0"/>
          <w:szCs w:val="32"/>
        </w:rPr>
        <w:t>纸文化传承活动、“</w:t>
      </w:r>
      <w:r>
        <w:rPr>
          <w:rFonts w:ascii="仿宋_GB2312" w:eastAsia="仿宋_GB2312" w:hAnsi="仿宋_GB2312" w:cs="仿宋_GB2312"/>
          <w:color w:val="000000"/>
          <w:kern w:val="0"/>
          <w:szCs w:val="32"/>
        </w:rPr>
        <w:t>校园思享会</w:t>
      </w:r>
      <w:r>
        <w:rPr>
          <w:rFonts w:ascii="仿宋_GB2312" w:eastAsia="仿宋_GB2312" w:hAnsi="仿宋_GB2312" w:cs="仿宋_GB2312" w:hint="eastAsia"/>
          <w:color w:val="000000"/>
          <w:kern w:val="0"/>
          <w:szCs w:val="32"/>
        </w:rPr>
        <w:t>”</w:t>
      </w:r>
      <w:r>
        <w:rPr>
          <w:rFonts w:ascii="仿宋_GB2312" w:eastAsia="仿宋_GB2312" w:hAnsi="仿宋_GB2312" w:cs="仿宋_GB2312"/>
          <w:color w:val="000000"/>
          <w:kern w:val="0"/>
          <w:szCs w:val="32"/>
        </w:rPr>
        <w:t>“</w:t>
      </w:r>
      <w:r>
        <w:rPr>
          <w:rFonts w:ascii="仿宋_GB2312" w:eastAsia="仿宋_GB2312" w:hAnsi="仿宋_GB2312" w:cs="仿宋_GB2312" w:hint="eastAsia"/>
          <w:color w:val="000000"/>
          <w:kern w:val="0"/>
          <w:szCs w:val="32"/>
        </w:rPr>
        <w:t>‘</w:t>
      </w:r>
      <w:r>
        <w:rPr>
          <w:rFonts w:ascii="仿宋_GB2312" w:eastAsia="仿宋_GB2312" w:hAnsi="仿宋_GB2312" w:cs="仿宋_GB2312"/>
          <w:color w:val="000000"/>
          <w:kern w:val="0"/>
          <w:szCs w:val="32"/>
        </w:rPr>
        <w:t>衡山论健</w:t>
      </w:r>
      <w:r>
        <w:rPr>
          <w:rFonts w:ascii="仿宋_GB2312" w:eastAsia="仿宋_GB2312" w:hAnsi="仿宋_GB2312" w:cs="仿宋_GB2312" w:hint="eastAsia"/>
          <w:color w:val="000000"/>
          <w:kern w:val="0"/>
          <w:szCs w:val="32"/>
        </w:rPr>
        <w:t>’</w:t>
      </w:r>
      <w:r>
        <w:rPr>
          <w:rFonts w:ascii="仿宋_GB2312" w:eastAsia="仿宋_GB2312" w:hAnsi="仿宋_GB2312" w:cs="仿宋_GB2312"/>
          <w:color w:val="000000"/>
          <w:kern w:val="0"/>
          <w:szCs w:val="32"/>
        </w:rPr>
        <w:t>—</w:t>
      </w:r>
      <w:r>
        <w:rPr>
          <w:rFonts w:ascii="仿宋_GB2312" w:eastAsia="仿宋_GB2312" w:hAnsi="仿宋_GB2312" w:cs="仿宋_GB2312"/>
          <w:color w:val="000000"/>
          <w:kern w:val="0"/>
          <w:szCs w:val="32"/>
        </w:rPr>
        <w:t>纪念中医衡阳会议</w:t>
      </w:r>
      <w:r>
        <w:rPr>
          <w:rFonts w:ascii="仿宋_GB2312" w:eastAsia="仿宋_GB2312" w:hAnsi="仿宋_GB2312" w:cs="仿宋_GB2312"/>
          <w:color w:val="000000"/>
          <w:kern w:val="0"/>
          <w:szCs w:val="32"/>
        </w:rPr>
        <w:t>40</w:t>
      </w:r>
      <w:r>
        <w:rPr>
          <w:rFonts w:ascii="仿宋_GB2312" w:eastAsia="仿宋_GB2312" w:hAnsi="仿宋_GB2312" w:cs="仿宋_GB2312"/>
          <w:color w:val="000000"/>
          <w:kern w:val="0"/>
          <w:szCs w:val="32"/>
        </w:rPr>
        <w:t>周年暨大健康产业大会</w:t>
      </w:r>
      <w:r>
        <w:rPr>
          <w:rFonts w:ascii="仿宋_GB2312" w:eastAsia="仿宋_GB2312" w:hAnsi="仿宋_GB2312" w:cs="仿宋_GB2312"/>
          <w:color w:val="000000"/>
          <w:kern w:val="0"/>
          <w:szCs w:val="32"/>
        </w:rPr>
        <w:t>”</w:t>
      </w:r>
      <w:r>
        <w:rPr>
          <w:rFonts w:ascii="仿宋_GB2312" w:eastAsia="仿宋_GB2312" w:hAnsi="仿宋_GB2312" w:cs="仿宋_GB2312" w:hint="eastAsia"/>
          <w:color w:val="000000"/>
          <w:kern w:val="0"/>
          <w:szCs w:val="32"/>
        </w:rPr>
        <w:t>“</w:t>
      </w:r>
      <w:r>
        <w:rPr>
          <w:rFonts w:ascii="仿宋_GB2312" w:eastAsia="仿宋_GB2312" w:hAnsi="仿宋_GB2312" w:cs="仿宋_GB2312"/>
          <w:color w:val="000000"/>
          <w:kern w:val="0"/>
          <w:szCs w:val="32"/>
        </w:rPr>
        <w:t>五一劳动奖发布会</w:t>
      </w:r>
      <w:r>
        <w:rPr>
          <w:rFonts w:ascii="仿宋_GB2312" w:eastAsia="仿宋_GB2312" w:hAnsi="仿宋_GB2312" w:cs="仿宋_GB2312" w:hint="eastAsia"/>
          <w:color w:val="000000"/>
          <w:kern w:val="0"/>
          <w:szCs w:val="32"/>
        </w:rPr>
        <w:t>”“最美交警”“爱心送考”</w:t>
      </w:r>
      <w:r>
        <w:rPr>
          <w:rFonts w:ascii="仿宋_GB2312" w:eastAsia="仿宋_GB2312" w:hAnsi="仿宋_GB2312" w:cs="仿宋_GB2312"/>
          <w:color w:val="000000"/>
          <w:kern w:val="0"/>
          <w:szCs w:val="32"/>
        </w:rPr>
        <w:t>等政经活动</w:t>
      </w:r>
      <w:r>
        <w:rPr>
          <w:rFonts w:ascii="仿宋_GB2312" w:eastAsia="仿宋_GB2312" w:hAnsi="仿宋_GB2312" w:cs="仿宋_GB2312" w:hint="eastAsia"/>
          <w:color w:val="000000"/>
          <w:kern w:val="0"/>
          <w:szCs w:val="32"/>
        </w:rPr>
        <w:t>“双效”明显。市场化运营补短板。试水市场化运营取得实质进展，通过机制创新，将星光少儿艺术中心推向市场，在少儿培训</w:t>
      </w:r>
      <w:r>
        <w:rPr>
          <w:rFonts w:ascii="仿宋_GB2312" w:eastAsia="仿宋_GB2312" w:hAnsi="仿宋_GB2312" w:cs="仿宋_GB2312" w:hint="eastAsia"/>
          <w:color w:val="000000"/>
          <w:kern w:val="0"/>
          <w:szCs w:val="32"/>
        </w:rPr>
        <w:t>、联合办学、活动主办多方面打造业务模块，培育增长极，星光少儿艺术中心全年创收</w:t>
      </w:r>
      <w:r>
        <w:rPr>
          <w:rFonts w:ascii="仿宋_GB2312" w:eastAsia="仿宋_GB2312" w:hAnsi="仿宋_GB2312" w:cs="仿宋_GB2312" w:hint="eastAsia"/>
          <w:color w:val="000000"/>
          <w:kern w:val="0"/>
          <w:szCs w:val="32"/>
        </w:rPr>
        <w:t>358</w:t>
      </w:r>
      <w:r>
        <w:rPr>
          <w:rFonts w:ascii="仿宋_GB2312" w:eastAsia="仿宋_GB2312" w:hAnsi="仿宋_GB2312" w:cs="仿宋_GB2312" w:hint="eastAsia"/>
          <w:color w:val="000000"/>
          <w:kern w:val="0"/>
          <w:szCs w:val="32"/>
        </w:rPr>
        <w:t>万元，较去年增长</w:t>
      </w:r>
      <w:r>
        <w:rPr>
          <w:rFonts w:ascii="仿宋_GB2312" w:eastAsia="仿宋_GB2312" w:hAnsi="仿宋_GB2312" w:cs="仿宋_GB2312" w:hint="eastAsia"/>
          <w:color w:val="000000"/>
          <w:kern w:val="0"/>
          <w:szCs w:val="32"/>
        </w:rPr>
        <w:t>207</w:t>
      </w:r>
      <w:r>
        <w:rPr>
          <w:rFonts w:ascii="仿宋_GB2312" w:eastAsia="仿宋_GB2312" w:hAnsi="仿宋_GB2312" w:cs="仿宋_GB2312" w:hint="eastAsia"/>
          <w:color w:val="000000"/>
          <w:kern w:val="0"/>
          <w:szCs w:val="32"/>
        </w:rPr>
        <w:t>万元，增幅</w:t>
      </w:r>
      <w:r>
        <w:rPr>
          <w:rFonts w:ascii="仿宋_GB2312" w:eastAsia="仿宋_GB2312" w:hAnsi="仿宋_GB2312" w:cs="仿宋_GB2312" w:hint="eastAsia"/>
          <w:color w:val="000000"/>
          <w:kern w:val="0"/>
          <w:szCs w:val="32"/>
        </w:rPr>
        <w:t>137%,</w:t>
      </w:r>
      <w:r>
        <w:rPr>
          <w:rFonts w:ascii="仿宋_GB2312" w:eastAsia="仿宋_GB2312" w:hAnsi="仿宋_GB2312" w:cs="仿宋_GB2312" w:hint="eastAsia"/>
          <w:color w:val="000000"/>
          <w:kern w:val="0"/>
          <w:szCs w:val="32"/>
        </w:rPr>
        <w:t>成效明显。品牌战略固底板。推出品牌战略计划巩固商业品牌合作大单。全年新开发品牌大单三个，新增创收</w:t>
      </w:r>
      <w:r>
        <w:rPr>
          <w:rFonts w:ascii="仿宋_GB2312" w:eastAsia="仿宋_GB2312" w:hAnsi="仿宋_GB2312" w:cs="仿宋_GB2312" w:hint="eastAsia"/>
          <w:color w:val="000000"/>
          <w:kern w:val="0"/>
          <w:szCs w:val="32"/>
        </w:rPr>
        <w:t>40</w:t>
      </w:r>
      <w:r>
        <w:rPr>
          <w:rFonts w:ascii="仿宋_GB2312" w:eastAsia="仿宋_GB2312" w:hAnsi="仿宋_GB2312" w:cs="仿宋_GB2312" w:hint="eastAsia"/>
          <w:color w:val="000000"/>
          <w:kern w:val="0"/>
          <w:szCs w:val="32"/>
        </w:rPr>
        <w:t>余万元。全台经营创收实现逆势</w:t>
      </w:r>
      <w:r>
        <w:rPr>
          <w:rFonts w:ascii="仿宋_GB2312" w:eastAsia="仿宋_GB2312" w:hAnsi="仿宋_GB2312" w:cs="仿宋_GB2312" w:hint="eastAsia"/>
          <w:color w:val="000000"/>
          <w:kern w:val="0"/>
          <w:szCs w:val="32"/>
        </w:rPr>
        <w:lastRenderedPageBreak/>
        <w:t>上扬，</w:t>
      </w:r>
      <w:r>
        <w:rPr>
          <w:rFonts w:ascii="仿宋_GB2312" w:eastAsia="仿宋_GB2312" w:hAnsi="仿宋_GB2312" w:cs="仿宋_GB2312"/>
          <w:color w:val="000000"/>
          <w:kern w:val="0"/>
          <w:szCs w:val="32"/>
        </w:rPr>
        <w:t>全台经营创收</w:t>
      </w:r>
      <w:r>
        <w:rPr>
          <w:rFonts w:ascii="仿宋_GB2312" w:eastAsia="仿宋_GB2312" w:hAnsi="仿宋_GB2312" w:cs="仿宋_GB2312" w:hint="eastAsia"/>
          <w:color w:val="000000"/>
          <w:kern w:val="0"/>
          <w:szCs w:val="32"/>
        </w:rPr>
        <w:t>4147</w:t>
      </w:r>
      <w:r>
        <w:rPr>
          <w:rFonts w:ascii="仿宋_GB2312" w:eastAsia="仿宋_GB2312" w:hAnsi="仿宋_GB2312" w:cs="仿宋_GB2312"/>
          <w:color w:val="000000"/>
          <w:kern w:val="0"/>
          <w:szCs w:val="32"/>
        </w:rPr>
        <w:t>万元</w:t>
      </w:r>
      <w:r>
        <w:rPr>
          <w:rFonts w:ascii="仿宋_GB2312" w:eastAsia="仿宋_GB2312" w:hAnsi="仿宋_GB2312" w:cs="仿宋_GB2312" w:hint="eastAsia"/>
          <w:color w:val="000000"/>
          <w:kern w:val="0"/>
          <w:szCs w:val="32"/>
        </w:rPr>
        <w:t>，较去年，现金增加</w:t>
      </w:r>
      <w:r>
        <w:rPr>
          <w:rFonts w:ascii="仿宋_GB2312" w:eastAsia="仿宋_GB2312" w:hAnsi="仿宋_GB2312" w:cs="仿宋_GB2312" w:hint="eastAsia"/>
          <w:color w:val="000000"/>
          <w:kern w:val="0"/>
          <w:szCs w:val="32"/>
        </w:rPr>
        <w:t>146</w:t>
      </w:r>
      <w:r>
        <w:rPr>
          <w:rFonts w:ascii="仿宋_GB2312" w:eastAsia="仿宋_GB2312" w:hAnsi="仿宋_GB2312" w:cs="仿宋_GB2312" w:hint="eastAsia"/>
          <w:color w:val="000000"/>
          <w:kern w:val="0"/>
          <w:szCs w:val="32"/>
        </w:rPr>
        <w:t>万元，增长率</w:t>
      </w:r>
      <w:r>
        <w:rPr>
          <w:rFonts w:ascii="仿宋_GB2312" w:eastAsia="仿宋_GB2312" w:hAnsi="仿宋_GB2312" w:cs="仿宋_GB2312" w:hint="eastAsia"/>
          <w:color w:val="000000"/>
          <w:kern w:val="0"/>
          <w:szCs w:val="32"/>
        </w:rPr>
        <w:t>4%</w:t>
      </w:r>
      <w:r>
        <w:rPr>
          <w:rFonts w:ascii="仿宋_GB2312" w:eastAsia="仿宋_GB2312" w:hAnsi="仿宋_GB2312" w:cs="仿宋_GB2312" w:hint="eastAsia"/>
          <w:color w:val="000000"/>
          <w:kern w:val="0"/>
          <w:szCs w:val="32"/>
        </w:rPr>
        <w:t>，位居全省第一。狠抓降本增效。牢固树立“过紧日子”的思想，持续开展节能降耗，</w:t>
      </w:r>
      <w:r>
        <w:rPr>
          <w:rFonts w:ascii="仿宋_GB2312" w:eastAsia="仿宋_GB2312" w:hAnsi="仿宋_GB2312" w:cs="仿宋_GB2312" w:hint="eastAsia"/>
          <w:color w:val="000000"/>
          <w:kern w:val="0"/>
          <w:szCs w:val="32"/>
        </w:rPr>
        <w:t>2023</w:t>
      </w:r>
      <w:r>
        <w:rPr>
          <w:rFonts w:ascii="仿宋_GB2312" w:eastAsia="仿宋_GB2312" w:hAnsi="仿宋_GB2312" w:cs="仿宋_GB2312" w:hint="eastAsia"/>
          <w:color w:val="000000"/>
          <w:kern w:val="0"/>
          <w:szCs w:val="32"/>
        </w:rPr>
        <w:t>年，全台媒体活动支出实际发生</w:t>
      </w:r>
      <w:r>
        <w:rPr>
          <w:rFonts w:ascii="仿宋_GB2312" w:eastAsia="仿宋_GB2312" w:hAnsi="仿宋_GB2312" w:cs="仿宋_GB2312" w:hint="eastAsia"/>
          <w:color w:val="000000"/>
          <w:kern w:val="0"/>
          <w:szCs w:val="32"/>
        </w:rPr>
        <w:t>409.42</w:t>
      </w:r>
      <w:r>
        <w:rPr>
          <w:rFonts w:ascii="仿宋_GB2312" w:eastAsia="仿宋_GB2312" w:hAnsi="仿宋_GB2312" w:cs="仿宋_GB2312" w:hint="eastAsia"/>
          <w:color w:val="000000"/>
          <w:kern w:val="0"/>
          <w:szCs w:val="32"/>
        </w:rPr>
        <w:t>万元，较</w:t>
      </w:r>
      <w:r>
        <w:rPr>
          <w:rFonts w:ascii="仿宋_GB2312" w:eastAsia="仿宋_GB2312" w:hAnsi="仿宋_GB2312" w:cs="仿宋_GB2312" w:hint="eastAsia"/>
          <w:color w:val="000000"/>
          <w:kern w:val="0"/>
          <w:szCs w:val="32"/>
        </w:rPr>
        <w:t>2022</w:t>
      </w:r>
      <w:r>
        <w:rPr>
          <w:rFonts w:ascii="仿宋_GB2312" w:eastAsia="仿宋_GB2312" w:hAnsi="仿宋_GB2312" w:cs="仿宋_GB2312" w:hint="eastAsia"/>
          <w:color w:val="000000"/>
          <w:kern w:val="0"/>
          <w:szCs w:val="32"/>
        </w:rPr>
        <w:t>年下降</w:t>
      </w:r>
      <w:r>
        <w:rPr>
          <w:rFonts w:ascii="仿宋_GB2312" w:eastAsia="仿宋_GB2312" w:hAnsi="仿宋_GB2312" w:cs="仿宋_GB2312" w:hint="eastAsia"/>
          <w:color w:val="000000"/>
          <w:kern w:val="0"/>
          <w:szCs w:val="32"/>
        </w:rPr>
        <w:t>60.5</w:t>
      </w:r>
      <w:r>
        <w:rPr>
          <w:rFonts w:ascii="仿宋_GB2312" w:eastAsia="仿宋_GB2312" w:hAnsi="仿宋_GB2312" w:cs="仿宋_GB2312" w:hint="eastAsia"/>
          <w:color w:val="000000"/>
          <w:kern w:val="0"/>
          <w:szCs w:val="32"/>
        </w:rPr>
        <w:t>万元，降幅为</w:t>
      </w:r>
      <w:r>
        <w:rPr>
          <w:rFonts w:ascii="仿宋_GB2312" w:eastAsia="仿宋_GB2312" w:hAnsi="仿宋_GB2312" w:cs="仿宋_GB2312" w:hint="eastAsia"/>
          <w:color w:val="000000"/>
          <w:kern w:val="0"/>
          <w:szCs w:val="32"/>
        </w:rPr>
        <w:t>12.8%</w:t>
      </w:r>
      <w:r>
        <w:rPr>
          <w:rFonts w:ascii="仿宋_GB2312" w:eastAsia="仿宋_GB2312" w:hAnsi="仿宋_GB2312" w:cs="仿宋_GB2312" w:hint="eastAsia"/>
          <w:color w:val="000000"/>
          <w:kern w:val="0"/>
          <w:szCs w:val="32"/>
        </w:rPr>
        <w:t>，其中</w:t>
      </w:r>
      <w:r>
        <w:rPr>
          <w:rFonts w:ascii="仿宋_GB2312" w:eastAsia="仿宋_GB2312" w:hAnsi="仿宋_GB2312" w:cs="仿宋_GB2312" w:hint="eastAsia"/>
          <w:color w:val="000000"/>
          <w:kern w:val="0"/>
          <w:szCs w:val="32"/>
        </w:rPr>
        <w:t>10-1</w:t>
      </w:r>
      <w:r>
        <w:rPr>
          <w:rFonts w:ascii="仿宋_GB2312" w:eastAsia="仿宋_GB2312" w:hAnsi="仿宋_GB2312" w:cs="仿宋_GB2312" w:hint="eastAsia"/>
          <w:color w:val="000000"/>
          <w:kern w:val="0"/>
          <w:szCs w:val="32"/>
        </w:rPr>
        <w:t>2</w:t>
      </w:r>
      <w:r>
        <w:rPr>
          <w:rFonts w:ascii="仿宋_GB2312" w:eastAsia="仿宋_GB2312" w:hAnsi="仿宋_GB2312" w:cs="仿宋_GB2312" w:hint="eastAsia"/>
          <w:color w:val="000000"/>
          <w:kern w:val="0"/>
          <w:szCs w:val="32"/>
        </w:rPr>
        <w:t>月份同比下降</w:t>
      </w:r>
      <w:r>
        <w:rPr>
          <w:rFonts w:ascii="仿宋_GB2312" w:eastAsia="仿宋_GB2312" w:hAnsi="仿宋_GB2312" w:cs="仿宋_GB2312" w:hint="eastAsia"/>
          <w:color w:val="000000"/>
          <w:kern w:val="0"/>
          <w:szCs w:val="32"/>
        </w:rPr>
        <w:t>15.4%</w:t>
      </w:r>
      <w:r>
        <w:rPr>
          <w:rFonts w:ascii="仿宋_GB2312" w:eastAsia="仿宋_GB2312" w:hAnsi="仿宋_GB2312" w:cs="仿宋_GB2312" w:hint="eastAsia"/>
          <w:color w:val="000000"/>
          <w:kern w:val="0"/>
          <w:szCs w:val="32"/>
        </w:rPr>
        <w:t>。全年全台非生产性开支实际发生</w:t>
      </w:r>
      <w:r>
        <w:rPr>
          <w:rFonts w:ascii="仿宋_GB2312" w:eastAsia="仿宋_GB2312" w:hAnsi="仿宋_GB2312" w:cs="仿宋_GB2312" w:hint="eastAsia"/>
          <w:color w:val="000000"/>
          <w:kern w:val="0"/>
          <w:szCs w:val="32"/>
        </w:rPr>
        <w:t>488.31</w:t>
      </w:r>
      <w:r>
        <w:rPr>
          <w:rFonts w:ascii="仿宋_GB2312" w:eastAsia="仿宋_GB2312" w:hAnsi="仿宋_GB2312" w:cs="仿宋_GB2312" w:hint="eastAsia"/>
          <w:color w:val="000000"/>
          <w:kern w:val="0"/>
          <w:szCs w:val="32"/>
        </w:rPr>
        <w:t>万元，较</w:t>
      </w:r>
      <w:r>
        <w:rPr>
          <w:rFonts w:ascii="仿宋_GB2312" w:eastAsia="仿宋_GB2312" w:hAnsi="仿宋_GB2312" w:cs="仿宋_GB2312" w:hint="eastAsia"/>
          <w:color w:val="000000"/>
          <w:kern w:val="0"/>
          <w:szCs w:val="32"/>
        </w:rPr>
        <w:t>2022</w:t>
      </w:r>
      <w:r>
        <w:rPr>
          <w:rFonts w:ascii="仿宋_GB2312" w:eastAsia="仿宋_GB2312" w:hAnsi="仿宋_GB2312" w:cs="仿宋_GB2312" w:hint="eastAsia"/>
          <w:color w:val="000000"/>
          <w:kern w:val="0"/>
          <w:szCs w:val="32"/>
        </w:rPr>
        <w:t>年下降</w:t>
      </w:r>
      <w:r>
        <w:rPr>
          <w:rFonts w:ascii="仿宋_GB2312" w:eastAsia="仿宋_GB2312" w:hAnsi="仿宋_GB2312" w:cs="仿宋_GB2312" w:hint="eastAsia"/>
          <w:color w:val="000000"/>
          <w:kern w:val="0"/>
          <w:szCs w:val="32"/>
        </w:rPr>
        <w:t>59.73</w:t>
      </w:r>
      <w:r>
        <w:rPr>
          <w:rFonts w:ascii="仿宋_GB2312" w:eastAsia="仿宋_GB2312" w:hAnsi="仿宋_GB2312" w:cs="仿宋_GB2312" w:hint="eastAsia"/>
          <w:color w:val="000000"/>
          <w:kern w:val="0"/>
          <w:szCs w:val="32"/>
        </w:rPr>
        <w:t>万元，降幅</w:t>
      </w:r>
      <w:r>
        <w:rPr>
          <w:rFonts w:ascii="仿宋_GB2312" w:eastAsia="仿宋_GB2312" w:hAnsi="仿宋_GB2312" w:cs="仿宋_GB2312" w:hint="eastAsia"/>
          <w:color w:val="000000"/>
          <w:kern w:val="0"/>
          <w:szCs w:val="32"/>
        </w:rPr>
        <w:t>10.9%</w:t>
      </w:r>
      <w:r>
        <w:rPr>
          <w:rFonts w:ascii="仿宋_GB2312" w:eastAsia="仿宋_GB2312" w:hAnsi="仿宋_GB2312" w:cs="仿宋_GB2312" w:hint="eastAsia"/>
          <w:color w:val="000000"/>
          <w:kern w:val="0"/>
          <w:szCs w:val="32"/>
        </w:rPr>
        <w:t>。</w:t>
      </w:r>
    </w:p>
    <w:p w:rsidR="00BD2D14" w:rsidRDefault="00FA5453">
      <w:pPr>
        <w:pStyle w:val="a3"/>
        <w:rPr>
          <w:rFonts w:ascii="仿宋_GB2312" w:eastAsia="仿宋_GB2312" w:hAnsi="仿宋_GB2312" w:cs="仿宋_GB2312"/>
          <w:color w:val="000000"/>
          <w:kern w:val="0"/>
          <w:szCs w:val="32"/>
        </w:rPr>
      </w:pPr>
      <w:r>
        <w:rPr>
          <w:rFonts w:ascii="仿宋_GB2312" w:eastAsia="仿宋_GB2312" w:hAnsi="仿宋_GB2312" w:cs="仿宋_GB2312" w:hint="eastAsia"/>
          <w:color w:val="000000"/>
          <w:kern w:val="0"/>
          <w:szCs w:val="32"/>
        </w:rPr>
        <w:t>2</w:t>
      </w:r>
      <w:r>
        <w:rPr>
          <w:rFonts w:ascii="仿宋_GB2312" w:eastAsia="仿宋_GB2312" w:hAnsi="仿宋_GB2312" w:cs="仿宋_GB2312"/>
          <w:color w:val="000000"/>
          <w:kern w:val="0"/>
          <w:szCs w:val="32"/>
          <w:lang/>
        </w:rPr>
        <w:t>.</w:t>
      </w:r>
      <w:r>
        <w:rPr>
          <w:rFonts w:ascii="仿宋_GB2312" w:eastAsia="仿宋_GB2312" w:hAnsi="仿宋_GB2312" w:cs="仿宋_GB2312" w:hint="eastAsia"/>
          <w:color w:val="000000"/>
          <w:kern w:val="0"/>
          <w:szCs w:val="32"/>
        </w:rPr>
        <w:t>推进深度融合，传播平台更实。市广电台举全台之力打造“看衡阳”</w:t>
      </w:r>
      <w:r>
        <w:rPr>
          <w:rFonts w:ascii="仿宋_GB2312" w:eastAsia="仿宋_GB2312" w:hAnsi="仿宋_GB2312" w:cs="仿宋_GB2312" w:hint="eastAsia"/>
          <w:color w:val="000000"/>
          <w:kern w:val="0"/>
          <w:szCs w:val="32"/>
        </w:rPr>
        <w:t>APP</w:t>
      </w:r>
      <w:r>
        <w:rPr>
          <w:rFonts w:ascii="仿宋_GB2312" w:eastAsia="仿宋_GB2312" w:hAnsi="仿宋_GB2312" w:cs="仿宋_GB2312" w:hint="eastAsia"/>
          <w:color w:val="000000"/>
          <w:kern w:val="0"/>
          <w:szCs w:val="32"/>
        </w:rPr>
        <w:t>，建设新媒体矩阵，大屏小屏同步发力，积极构建全新的大融合发展格局。“看衡阳”</w:t>
      </w:r>
      <w:r>
        <w:rPr>
          <w:rFonts w:ascii="仿宋_GB2312" w:eastAsia="仿宋_GB2312" w:hAnsi="仿宋_GB2312" w:cs="仿宋_GB2312" w:hint="eastAsia"/>
          <w:color w:val="000000"/>
          <w:kern w:val="0"/>
          <w:szCs w:val="32"/>
        </w:rPr>
        <w:t>APP</w:t>
      </w:r>
      <w:r>
        <w:rPr>
          <w:rFonts w:ascii="仿宋_GB2312" w:eastAsia="仿宋_GB2312" w:hAnsi="仿宋_GB2312" w:cs="仿宋_GB2312" w:hint="eastAsia"/>
          <w:color w:val="000000"/>
          <w:kern w:val="0"/>
          <w:szCs w:val="32"/>
        </w:rPr>
        <w:t>用户超过</w:t>
      </w:r>
      <w:r>
        <w:rPr>
          <w:rFonts w:ascii="仿宋_GB2312" w:eastAsia="仿宋_GB2312" w:hAnsi="仿宋_GB2312" w:cs="仿宋_GB2312" w:hint="eastAsia"/>
          <w:color w:val="000000"/>
          <w:kern w:val="0"/>
          <w:szCs w:val="32"/>
        </w:rPr>
        <w:t>100</w:t>
      </w:r>
      <w:r>
        <w:rPr>
          <w:rFonts w:ascii="仿宋_GB2312" w:eastAsia="仿宋_GB2312" w:hAnsi="仿宋_GB2312" w:cs="仿宋_GB2312" w:hint="eastAsia"/>
          <w:color w:val="000000"/>
          <w:kern w:val="0"/>
          <w:szCs w:val="32"/>
        </w:rPr>
        <w:t>万，全网粉丝量近</w:t>
      </w:r>
      <w:r>
        <w:rPr>
          <w:rFonts w:ascii="仿宋_GB2312" w:eastAsia="仿宋_GB2312" w:hAnsi="仿宋_GB2312" w:cs="仿宋_GB2312" w:hint="eastAsia"/>
          <w:color w:val="000000"/>
          <w:kern w:val="0"/>
          <w:szCs w:val="32"/>
        </w:rPr>
        <w:t>600</w:t>
      </w:r>
      <w:r>
        <w:rPr>
          <w:rFonts w:ascii="仿宋_GB2312" w:eastAsia="仿宋_GB2312" w:hAnsi="仿宋_GB2312" w:cs="仿宋_GB2312" w:hint="eastAsia"/>
          <w:color w:val="000000"/>
          <w:kern w:val="0"/>
          <w:szCs w:val="32"/>
        </w:rPr>
        <w:t>万，年浏览播放量超</w:t>
      </w:r>
      <w:r>
        <w:rPr>
          <w:rFonts w:ascii="仿宋_GB2312" w:eastAsia="仿宋_GB2312" w:hAnsi="仿宋_GB2312" w:cs="仿宋_GB2312" w:hint="eastAsia"/>
          <w:color w:val="000000"/>
          <w:kern w:val="0"/>
          <w:szCs w:val="32"/>
        </w:rPr>
        <w:t>6</w:t>
      </w:r>
      <w:r>
        <w:rPr>
          <w:rFonts w:ascii="仿宋_GB2312" w:eastAsia="仿宋_GB2312" w:hAnsi="仿宋_GB2312" w:cs="仿宋_GB2312" w:hint="eastAsia"/>
          <w:color w:val="000000"/>
          <w:kern w:val="0"/>
          <w:szCs w:val="32"/>
        </w:rPr>
        <w:t>亿次。大力实施“顶流媒体、头部平台”工程，在央视频、新华网、人民日报、今日头条、腾讯新闻等</w:t>
      </w:r>
      <w:r>
        <w:rPr>
          <w:rFonts w:ascii="仿宋_GB2312" w:eastAsia="仿宋_GB2312" w:hAnsi="仿宋_GB2312" w:cs="仿宋_GB2312" w:hint="eastAsia"/>
          <w:color w:val="000000"/>
          <w:kern w:val="0"/>
          <w:szCs w:val="32"/>
        </w:rPr>
        <w:t>26</w:t>
      </w:r>
      <w:r>
        <w:rPr>
          <w:rFonts w:ascii="仿宋_GB2312" w:eastAsia="仿宋_GB2312" w:hAnsi="仿宋_GB2312" w:cs="仿宋_GB2312" w:hint="eastAsia"/>
          <w:color w:val="000000"/>
          <w:kern w:val="0"/>
          <w:szCs w:val="32"/>
        </w:rPr>
        <w:t>个媒体平台都注册账号，第一时间就能将“衡阳故事”“衡阳声音”在全网推发，新媒体“轻骑兵”</w:t>
      </w:r>
      <w:r>
        <w:rPr>
          <w:rFonts w:ascii="仿宋_GB2312" w:eastAsia="仿宋_GB2312" w:hAnsi="仿宋_GB2312" w:cs="仿宋_GB2312" w:hint="eastAsia"/>
          <w:color w:val="000000"/>
          <w:kern w:val="0"/>
          <w:szCs w:val="32"/>
        </w:rPr>
        <w:t>效应充分显现。</w:t>
      </w:r>
      <w:r>
        <w:rPr>
          <w:rFonts w:ascii="仿宋_GB2312" w:eastAsia="仿宋_GB2312" w:hAnsi="仿宋_GB2312" w:cs="仿宋_GB2312" w:hint="eastAsia"/>
          <w:color w:val="000000"/>
          <w:kern w:val="0"/>
          <w:szCs w:val="32"/>
        </w:rPr>
        <w:t>2023</w:t>
      </w:r>
      <w:r>
        <w:rPr>
          <w:rFonts w:ascii="仿宋_GB2312" w:eastAsia="仿宋_GB2312" w:hAnsi="仿宋_GB2312" w:cs="仿宋_GB2312" w:hint="eastAsia"/>
          <w:color w:val="000000"/>
          <w:kern w:val="0"/>
          <w:szCs w:val="32"/>
        </w:rPr>
        <w:t>年，“看衡阳”新媒体矩阵发布“</w:t>
      </w:r>
      <w:r>
        <w:rPr>
          <w:rFonts w:ascii="仿宋_GB2312" w:eastAsia="仿宋_GB2312" w:hAnsi="仿宋_GB2312" w:cs="仿宋_GB2312" w:hint="eastAsia"/>
          <w:color w:val="000000"/>
          <w:kern w:val="0"/>
          <w:szCs w:val="32"/>
        </w:rPr>
        <w:t>100</w:t>
      </w:r>
      <w:r>
        <w:rPr>
          <w:rFonts w:ascii="仿宋_GB2312" w:eastAsia="仿宋_GB2312" w:hAnsi="仿宋_GB2312" w:cs="仿宋_GB2312" w:hint="eastAsia"/>
          <w:color w:val="000000"/>
          <w:kern w:val="0"/>
          <w:szCs w:val="32"/>
        </w:rPr>
        <w:t>万</w:t>
      </w:r>
      <w:r>
        <w:rPr>
          <w:rFonts w:ascii="仿宋_GB2312" w:eastAsia="仿宋_GB2312" w:hAnsi="仿宋_GB2312" w:cs="仿宋_GB2312" w:hint="eastAsia"/>
          <w:color w:val="000000"/>
          <w:kern w:val="0"/>
          <w:szCs w:val="32"/>
        </w:rPr>
        <w:t>+</w:t>
      </w:r>
      <w:r>
        <w:rPr>
          <w:rFonts w:ascii="仿宋_GB2312" w:eastAsia="仿宋_GB2312" w:hAnsi="仿宋_GB2312" w:cs="仿宋_GB2312" w:hint="eastAsia"/>
          <w:color w:val="000000"/>
          <w:kern w:val="0"/>
          <w:szCs w:val="32"/>
        </w:rPr>
        <w:t>”的作品共</w:t>
      </w:r>
      <w:r>
        <w:rPr>
          <w:rFonts w:ascii="仿宋_GB2312" w:eastAsia="仿宋_GB2312" w:hAnsi="仿宋_GB2312" w:cs="仿宋_GB2312" w:hint="eastAsia"/>
          <w:color w:val="000000"/>
          <w:kern w:val="0"/>
          <w:szCs w:val="32"/>
        </w:rPr>
        <w:t>110</w:t>
      </w:r>
      <w:r>
        <w:rPr>
          <w:rFonts w:ascii="仿宋_GB2312" w:eastAsia="仿宋_GB2312" w:hAnsi="仿宋_GB2312" w:cs="仿宋_GB2312" w:hint="eastAsia"/>
          <w:color w:val="000000"/>
          <w:kern w:val="0"/>
          <w:szCs w:val="32"/>
        </w:rPr>
        <w:t>条，“</w:t>
      </w:r>
      <w:r>
        <w:rPr>
          <w:rFonts w:ascii="仿宋_GB2312" w:eastAsia="仿宋_GB2312" w:hAnsi="仿宋_GB2312" w:cs="仿宋_GB2312" w:hint="eastAsia"/>
          <w:color w:val="000000"/>
          <w:kern w:val="0"/>
          <w:szCs w:val="32"/>
        </w:rPr>
        <w:t>10</w:t>
      </w:r>
      <w:r>
        <w:rPr>
          <w:rFonts w:ascii="仿宋_GB2312" w:eastAsia="仿宋_GB2312" w:hAnsi="仿宋_GB2312" w:cs="仿宋_GB2312" w:hint="eastAsia"/>
          <w:color w:val="000000"/>
          <w:kern w:val="0"/>
          <w:szCs w:val="32"/>
        </w:rPr>
        <w:t>万</w:t>
      </w:r>
      <w:r>
        <w:rPr>
          <w:rFonts w:ascii="仿宋_GB2312" w:eastAsia="仿宋_GB2312" w:hAnsi="仿宋_GB2312" w:cs="仿宋_GB2312" w:hint="eastAsia"/>
          <w:color w:val="000000"/>
          <w:kern w:val="0"/>
          <w:szCs w:val="32"/>
        </w:rPr>
        <w:t>+</w:t>
      </w:r>
      <w:r>
        <w:rPr>
          <w:rFonts w:ascii="仿宋_GB2312" w:eastAsia="仿宋_GB2312" w:hAnsi="仿宋_GB2312" w:cs="仿宋_GB2312" w:hint="eastAsia"/>
          <w:color w:val="000000"/>
          <w:kern w:val="0"/>
          <w:szCs w:val="32"/>
        </w:rPr>
        <w:t>”的作品共</w:t>
      </w:r>
      <w:r>
        <w:rPr>
          <w:rFonts w:ascii="仿宋_GB2312" w:eastAsia="仿宋_GB2312" w:hAnsi="仿宋_GB2312" w:cs="仿宋_GB2312" w:hint="eastAsia"/>
          <w:color w:val="000000"/>
          <w:kern w:val="0"/>
          <w:szCs w:val="32"/>
        </w:rPr>
        <w:t>319</w:t>
      </w:r>
      <w:r>
        <w:rPr>
          <w:rFonts w:ascii="仿宋_GB2312" w:eastAsia="仿宋_GB2312" w:hAnsi="仿宋_GB2312" w:cs="仿宋_GB2312" w:hint="eastAsia"/>
          <w:color w:val="000000"/>
          <w:kern w:val="0"/>
          <w:szCs w:val="32"/>
        </w:rPr>
        <w:t>条，单条最高浏览量</w:t>
      </w:r>
      <w:r>
        <w:rPr>
          <w:rFonts w:ascii="仿宋_GB2312" w:eastAsia="仿宋_GB2312" w:hAnsi="仿宋_GB2312" w:cs="仿宋_GB2312" w:hint="eastAsia"/>
          <w:color w:val="000000"/>
          <w:kern w:val="0"/>
          <w:szCs w:val="32"/>
        </w:rPr>
        <w:t>2328</w:t>
      </w:r>
      <w:r>
        <w:rPr>
          <w:rFonts w:ascii="仿宋_GB2312" w:eastAsia="仿宋_GB2312" w:hAnsi="仿宋_GB2312" w:cs="仿宋_GB2312" w:hint="eastAsia"/>
          <w:color w:val="000000"/>
          <w:kern w:val="0"/>
          <w:szCs w:val="32"/>
        </w:rPr>
        <w:t>万次；“看衡阳”快手号还被快手平台评为“</w:t>
      </w:r>
      <w:r>
        <w:rPr>
          <w:rFonts w:ascii="仿宋_GB2312" w:eastAsia="仿宋_GB2312" w:hAnsi="仿宋_GB2312" w:cs="仿宋_GB2312" w:hint="eastAsia"/>
          <w:color w:val="000000"/>
          <w:kern w:val="0"/>
          <w:szCs w:val="32"/>
        </w:rPr>
        <w:t>2022</w:t>
      </w:r>
      <w:r>
        <w:rPr>
          <w:rFonts w:ascii="仿宋_GB2312" w:eastAsia="仿宋_GB2312" w:hAnsi="仿宋_GB2312" w:cs="仿宋_GB2312" w:hint="eastAsia"/>
          <w:color w:val="000000"/>
          <w:kern w:val="0"/>
          <w:szCs w:val="32"/>
        </w:rPr>
        <w:t>年度影响力媒体”。</w:t>
      </w:r>
    </w:p>
    <w:p w:rsidR="00BD2D14" w:rsidRDefault="00FA5453">
      <w:pPr>
        <w:pStyle w:val="a3"/>
        <w:rPr>
          <w:rFonts w:ascii="仿宋_GB2312" w:eastAsia="仿宋_GB2312" w:hAnsi="Calibri"/>
          <w:szCs w:val="32"/>
        </w:rPr>
      </w:pPr>
      <w:r>
        <w:rPr>
          <w:rFonts w:ascii="仿宋_GB2312" w:eastAsia="仿宋_GB2312" w:hAnsi="仿宋_GB2312" w:cs="仿宋_GB2312" w:hint="eastAsia"/>
          <w:color w:val="000000"/>
          <w:kern w:val="0"/>
          <w:szCs w:val="32"/>
        </w:rPr>
        <w:t>3</w:t>
      </w:r>
      <w:r>
        <w:rPr>
          <w:rFonts w:ascii="仿宋_GB2312" w:eastAsia="仿宋_GB2312" w:hAnsi="仿宋_GB2312" w:cs="仿宋_GB2312"/>
          <w:color w:val="000000"/>
          <w:kern w:val="0"/>
          <w:szCs w:val="32"/>
          <w:lang/>
        </w:rPr>
        <w:t>.</w:t>
      </w:r>
      <w:r>
        <w:rPr>
          <w:rFonts w:ascii="仿宋_GB2312" w:eastAsia="仿宋_GB2312" w:hAnsi="仿宋_GB2312" w:cs="仿宋_GB2312" w:hint="eastAsia"/>
          <w:color w:val="000000"/>
          <w:kern w:val="0"/>
          <w:szCs w:val="32"/>
        </w:rPr>
        <w:t>突出技术赋能，内容功能更强。以“新闻</w:t>
      </w:r>
      <w:r>
        <w:rPr>
          <w:rFonts w:ascii="仿宋_GB2312" w:eastAsia="仿宋_GB2312" w:hAnsi="仿宋_GB2312" w:cs="仿宋_GB2312" w:hint="eastAsia"/>
          <w:color w:val="000000"/>
          <w:kern w:val="0"/>
          <w:szCs w:val="32"/>
        </w:rPr>
        <w:t>+</w:t>
      </w:r>
      <w:r>
        <w:rPr>
          <w:rFonts w:ascii="仿宋_GB2312" w:eastAsia="仿宋_GB2312" w:hAnsi="仿宋_GB2312" w:cs="仿宋_GB2312" w:hint="eastAsia"/>
          <w:color w:val="000000"/>
          <w:kern w:val="0"/>
          <w:szCs w:val="32"/>
        </w:rPr>
        <w:t>政务商务服务”为定位，积极拓展升级电子政务、网络慢直播、线上课堂、积分商城等多个功能模块，多维度实现“看衡阳”</w:t>
      </w:r>
      <w:r>
        <w:rPr>
          <w:rFonts w:ascii="仿宋_GB2312" w:eastAsia="仿宋_GB2312" w:hAnsi="仿宋_GB2312" w:cs="仿宋_GB2312" w:hint="eastAsia"/>
          <w:color w:val="000000"/>
          <w:kern w:val="0"/>
          <w:szCs w:val="32"/>
        </w:rPr>
        <w:t>APP</w:t>
      </w:r>
      <w:r>
        <w:rPr>
          <w:rFonts w:ascii="仿宋_GB2312" w:eastAsia="仿宋_GB2312" w:hAnsi="仿宋_GB2312" w:cs="仿宋_GB2312" w:hint="eastAsia"/>
          <w:color w:val="000000"/>
          <w:kern w:val="0"/>
          <w:szCs w:val="32"/>
        </w:rPr>
        <w:t>的功能升级，实现从“好看”到“好用”的质变飞跃，努力将自</w:t>
      </w:r>
      <w:r>
        <w:rPr>
          <w:rFonts w:ascii="仿宋_GB2312" w:eastAsia="仿宋_GB2312" w:hAnsi="仿宋_GB2312" w:cs="仿宋_GB2312" w:hint="eastAsia"/>
          <w:color w:val="000000"/>
          <w:kern w:val="0"/>
          <w:szCs w:val="32"/>
        </w:rPr>
        <w:lastRenderedPageBreak/>
        <w:t>有平台打造成衡阳人民的“掌中宝”“心头好”。</w:t>
      </w:r>
    </w:p>
    <w:p w:rsidR="00BD2D14" w:rsidRDefault="00FA5453">
      <w:pPr>
        <w:pStyle w:val="a6"/>
        <w:widowControl/>
        <w:numPr>
          <w:ilvl w:val="0"/>
          <w:numId w:val="1"/>
        </w:numPr>
        <w:ind w:firstLineChars="0"/>
        <w:rPr>
          <w:rFonts w:eastAsia="黑体"/>
          <w:sz w:val="32"/>
          <w:szCs w:val="32"/>
        </w:rPr>
      </w:pPr>
      <w:r>
        <w:rPr>
          <w:rFonts w:eastAsia="黑体"/>
          <w:sz w:val="32"/>
          <w:szCs w:val="32"/>
        </w:rPr>
        <w:t>存在的问题及原因分析</w:t>
      </w:r>
    </w:p>
    <w:p w:rsidR="00BD2D14" w:rsidRDefault="00FA5453">
      <w:pPr>
        <w:widowControl/>
        <w:spacing w:line="480" w:lineRule="auto"/>
        <w:ind w:firstLine="480"/>
        <w:jc w:val="left"/>
        <w:rPr>
          <w:rFonts w:ascii="仿宋_GB2312" w:eastAsia="仿宋_GB2312"/>
          <w:sz w:val="32"/>
          <w:szCs w:val="32"/>
        </w:rPr>
      </w:pPr>
      <w:r>
        <w:rPr>
          <w:rFonts w:ascii="仿宋_GB2312" w:eastAsia="仿宋_GB2312" w:hint="eastAsia"/>
          <w:sz w:val="32"/>
          <w:szCs w:val="32"/>
        </w:rPr>
        <w:t>（一）预算绩效观念不够深入。台内设单位在日常工作中存在着一定程度的“重分配、轻管理、重支出、轻绩效”的情况，对部门整体绩效的重要性重视度不够。造成该问题的主要原因是绩效理念较薄弱，单位绩效目标与绩效考核、目标责任考核的紧密性不强，需要进一步加强对绩效管理的重视程度。</w:t>
      </w:r>
    </w:p>
    <w:p w:rsidR="00BD2D14" w:rsidRDefault="00FA5453">
      <w:pPr>
        <w:widowControl/>
        <w:spacing w:line="480" w:lineRule="auto"/>
        <w:ind w:firstLine="480"/>
        <w:jc w:val="left"/>
        <w:rPr>
          <w:rFonts w:ascii="仿宋_GB2312" w:eastAsia="仿宋_GB2312"/>
          <w:sz w:val="32"/>
          <w:szCs w:val="32"/>
        </w:rPr>
      </w:pPr>
      <w:r>
        <w:rPr>
          <w:rFonts w:ascii="仿宋_GB2312" w:eastAsia="仿宋_GB2312" w:hint="eastAsia"/>
          <w:sz w:val="32"/>
          <w:szCs w:val="32"/>
        </w:rPr>
        <w:t>（二）绩效考核指标有待标准化。缺乏完善的对广播电视行业投入产出的绩效评价体系，预算绩效问责与激励制度还没完全建立，绩效评价对于优化、促进预算管理的作用还没有得到充分体现。</w:t>
      </w:r>
    </w:p>
    <w:p w:rsidR="00BD2D14" w:rsidRDefault="00FA5453">
      <w:pPr>
        <w:ind w:firstLineChars="150" w:firstLine="480"/>
        <w:rPr>
          <w:rFonts w:ascii="仿宋_GB2312" w:eastAsia="仿宋_GB2312"/>
          <w:sz w:val="32"/>
          <w:szCs w:val="32"/>
        </w:rPr>
      </w:pPr>
      <w:r>
        <w:rPr>
          <w:rFonts w:ascii="仿宋_GB2312" w:eastAsia="仿宋_GB2312" w:hint="eastAsia"/>
          <w:sz w:val="32"/>
          <w:szCs w:val="32"/>
        </w:rPr>
        <w:t>（三）经营创收面临困境，经费缺口大。新媒体对传统媒体的冲击、经济环境变化</w:t>
      </w:r>
      <w:r>
        <w:rPr>
          <w:rFonts w:ascii="仿宋_GB2312" w:eastAsia="仿宋_GB2312" w:hint="eastAsia"/>
          <w:sz w:val="32"/>
          <w:szCs w:val="32"/>
        </w:rPr>
        <w:t>等因素造成我台创收收入下降幅度很大，导致连年亏损。我台是差额拨款事业单位，除了</w:t>
      </w:r>
      <w:r>
        <w:rPr>
          <w:rFonts w:ascii="仿宋_GB2312" w:eastAsia="仿宋_GB2312" w:hint="eastAsia"/>
          <w:sz w:val="32"/>
          <w:szCs w:val="32"/>
        </w:rPr>
        <w:t>2023</w:t>
      </w:r>
      <w:r>
        <w:rPr>
          <w:rFonts w:ascii="仿宋_GB2312" w:eastAsia="仿宋_GB2312" w:hint="eastAsia"/>
          <w:sz w:val="32"/>
          <w:szCs w:val="32"/>
        </w:rPr>
        <w:t>年财政补助的</w:t>
      </w:r>
      <w:r>
        <w:rPr>
          <w:rFonts w:ascii="仿宋_GB2312" w:eastAsia="仿宋_GB2312" w:hint="eastAsia"/>
          <w:sz w:val="32"/>
          <w:szCs w:val="32"/>
        </w:rPr>
        <w:t>75%</w:t>
      </w:r>
      <w:r>
        <w:rPr>
          <w:rFonts w:ascii="仿宋_GB2312" w:eastAsia="仿宋_GB2312" w:hint="eastAsia"/>
          <w:sz w:val="32"/>
          <w:szCs w:val="32"/>
        </w:rPr>
        <w:t>基本工资，</w:t>
      </w:r>
      <w:r>
        <w:rPr>
          <w:rFonts w:ascii="仿宋_GB2312" w:eastAsia="仿宋_GB2312" w:hint="eastAsia"/>
          <w:sz w:val="32"/>
          <w:szCs w:val="32"/>
        </w:rPr>
        <w:t>65%</w:t>
      </w:r>
      <w:r>
        <w:rPr>
          <w:rFonts w:ascii="仿宋_GB2312" w:eastAsia="仿宋_GB2312" w:hint="eastAsia"/>
          <w:sz w:val="32"/>
          <w:szCs w:val="32"/>
        </w:rPr>
        <w:t>的绩效工资、绩效奖外，我们需要依靠经营创收来弥补工资奖金等财政未补助部分、“三险两金”、公用经费、事业建设投入等，现在经营创收出现困难，已经无法保障正常运转。近几年省市巡视巡察工作中，多次提出新闻从业人员不得从事广告经营，我们遇到的创收压力将会更大。我台以前年度积累、节省出来的资金已经全部用于弥补亏损，严重影响到广电事业建设投入和员工工资</w:t>
      </w:r>
      <w:r>
        <w:rPr>
          <w:rFonts w:ascii="仿宋_GB2312" w:eastAsia="仿宋_GB2312" w:hint="eastAsia"/>
          <w:sz w:val="32"/>
          <w:szCs w:val="32"/>
        </w:rPr>
        <w:lastRenderedPageBreak/>
        <w:t>发放。同时截至</w:t>
      </w:r>
      <w:r>
        <w:rPr>
          <w:rFonts w:ascii="仿宋_GB2312" w:eastAsia="仿宋_GB2312" w:hint="eastAsia"/>
          <w:sz w:val="32"/>
          <w:szCs w:val="32"/>
        </w:rPr>
        <w:t>2023</w:t>
      </w:r>
      <w:r>
        <w:rPr>
          <w:rFonts w:ascii="仿宋_GB2312" w:eastAsia="仿宋_GB2312" w:hint="eastAsia"/>
          <w:sz w:val="32"/>
          <w:szCs w:val="32"/>
        </w:rPr>
        <w:t>年底，我台已为两个直属单位衡阳</w:t>
      </w:r>
      <w:r>
        <w:rPr>
          <w:rFonts w:ascii="仿宋_GB2312" w:eastAsia="仿宋_GB2312" w:hint="eastAsia"/>
          <w:sz w:val="32"/>
          <w:szCs w:val="32"/>
        </w:rPr>
        <w:t>市进步影视文化有限责任公司和衡阳市红色影视文化有限责任公司累计垫资突破</w:t>
      </w:r>
      <w:r>
        <w:rPr>
          <w:rFonts w:ascii="仿宋_GB2312" w:eastAsia="仿宋_GB2312" w:hint="eastAsia"/>
          <w:sz w:val="32"/>
          <w:szCs w:val="32"/>
        </w:rPr>
        <w:t>2000</w:t>
      </w:r>
      <w:r>
        <w:rPr>
          <w:rFonts w:ascii="仿宋_GB2312" w:eastAsia="仿宋_GB2312" w:hint="eastAsia"/>
          <w:sz w:val="32"/>
          <w:szCs w:val="32"/>
        </w:rPr>
        <w:t>万元。</w:t>
      </w:r>
    </w:p>
    <w:p w:rsidR="00BD2D14" w:rsidRDefault="00FA5453">
      <w:pPr>
        <w:ind w:firstLineChars="150" w:firstLine="480"/>
        <w:rPr>
          <w:rFonts w:ascii="仿宋_GB2312" w:eastAsia="仿宋_GB2312"/>
          <w:sz w:val="32"/>
          <w:szCs w:val="32"/>
        </w:rPr>
      </w:pPr>
      <w:r>
        <w:rPr>
          <w:rFonts w:ascii="仿宋_GB2312" w:eastAsia="仿宋_GB2312" w:hint="eastAsia"/>
          <w:sz w:val="32"/>
          <w:szCs w:val="32"/>
        </w:rPr>
        <w:t>（四）融媒体中心和高清设备改造项目投入巨大。我台自</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月份正式启动融媒体和高清播出系统改造项目以来，总预算</w:t>
      </w:r>
      <w:r>
        <w:rPr>
          <w:rFonts w:ascii="仿宋_GB2312" w:eastAsia="仿宋_GB2312" w:hint="eastAsia"/>
          <w:sz w:val="32"/>
          <w:szCs w:val="32"/>
        </w:rPr>
        <w:t>3600</w:t>
      </w:r>
      <w:r>
        <w:rPr>
          <w:rFonts w:ascii="仿宋_GB2312" w:eastAsia="仿宋_GB2312" w:hint="eastAsia"/>
          <w:sz w:val="32"/>
          <w:szCs w:val="32"/>
        </w:rPr>
        <w:t>万元，已经使用自有资金支付了</w:t>
      </w:r>
      <w:r>
        <w:rPr>
          <w:rFonts w:ascii="仿宋_GB2312" w:eastAsia="仿宋_GB2312" w:hint="eastAsia"/>
          <w:sz w:val="32"/>
          <w:szCs w:val="32"/>
        </w:rPr>
        <w:t>2000</w:t>
      </w:r>
      <w:r>
        <w:rPr>
          <w:rFonts w:ascii="仿宋_GB2312" w:eastAsia="仿宋_GB2312" w:hint="eastAsia"/>
          <w:sz w:val="32"/>
          <w:szCs w:val="32"/>
        </w:rPr>
        <w:t>多万元，但无法支付剩余款项。目前，各供应商已经多次来函催促我台按合同约定时间付款，部分供应商已经向法院诉讼和向有关部门投诉。该项目的投入进一步使我台承受更大的财务压力，我台已面临资金不足、无法正常运转的局面。</w:t>
      </w:r>
    </w:p>
    <w:p w:rsidR="00BD2D14" w:rsidRDefault="00FA5453">
      <w:pPr>
        <w:pStyle w:val="a6"/>
        <w:widowControl/>
        <w:ind w:firstLineChars="131" w:firstLine="419"/>
        <w:rPr>
          <w:rFonts w:ascii="仿宋_GB2312" w:eastAsia="仿宋_GB2312" w:hAnsi="Calibri"/>
          <w:sz w:val="32"/>
          <w:szCs w:val="32"/>
        </w:rPr>
      </w:pPr>
      <w:r>
        <w:rPr>
          <w:rFonts w:ascii="仿宋_GB2312" w:eastAsia="仿宋_GB2312" w:hAnsi="Calibri" w:hint="eastAsia"/>
          <w:sz w:val="32"/>
          <w:szCs w:val="32"/>
        </w:rPr>
        <w:t>（五）大楼维修维护成本高。新广电中心大楼建成已经</w:t>
      </w:r>
      <w:r>
        <w:rPr>
          <w:rFonts w:ascii="仿宋_GB2312" w:eastAsia="仿宋_GB2312" w:hAnsi="Calibri" w:hint="eastAsia"/>
          <w:sz w:val="32"/>
          <w:szCs w:val="32"/>
        </w:rPr>
        <w:t>15</w:t>
      </w:r>
      <w:r>
        <w:rPr>
          <w:rFonts w:ascii="仿宋_GB2312" w:eastAsia="仿宋_GB2312" w:hAnsi="Calibri" w:hint="eastAsia"/>
          <w:sz w:val="32"/>
          <w:szCs w:val="32"/>
        </w:rPr>
        <w:t>年，现</w:t>
      </w:r>
      <w:r>
        <w:rPr>
          <w:rFonts w:ascii="仿宋_GB2312" w:eastAsia="仿宋_GB2312" w:hAnsi="Calibri" w:hint="eastAsia"/>
          <w:sz w:val="32"/>
          <w:szCs w:val="32"/>
        </w:rPr>
        <w:t>阶段水电、维修维护等费用每年均需要近</w:t>
      </w:r>
      <w:r>
        <w:rPr>
          <w:rFonts w:ascii="仿宋_GB2312" w:eastAsia="仿宋_GB2312" w:hAnsi="Calibri" w:hint="eastAsia"/>
          <w:sz w:val="32"/>
          <w:szCs w:val="32"/>
        </w:rPr>
        <w:t>500</w:t>
      </w:r>
      <w:r>
        <w:rPr>
          <w:rFonts w:ascii="仿宋_GB2312" w:eastAsia="仿宋_GB2312" w:hAnsi="Calibri" w:hint="eastAsia"/>
          <w:sz w:val="32"/>
          <w:szCs w:val="32"/>
        </w:rPr>
        <w:t>万元。</w:t>
      </w:r>
    </w:p>
    <w:p w:rsidR="00BD2D14" w:rsidRDefault="00FA5453">
      <w:pPr>
        <w:pStyle w:val="a6"/>
        <w:widowControl/>
        <w:numPr>
          <w:ilvl w:val="0"/>
          <w:numId w:val="1"/>
        </w:numPr>
        <w:ind w:firstLineChars="0"/>
        <w:rPr>
          <w:rFonts w:eastAsia="黑体"/>
          <w:sz w:val="32"/>
          <w:szCs w:val="32"/>
        </w:rPr>
      </w:pPr>
      <w:r>
        <w:rPr>
          <w:rFonts w:eastAsia="黑体"/>
          <w:sz w:val="32"/>
          <w:szCs w:val="32"/>
        </w:rPr>
        <w:t>下一步改进措施</w:t>
      </w:r>
    </w:p>
    <w:p w:rsidR="00BD2D14" w:rsidRDefault="00FA5453">
      <w:pPr>
        <w:ind w:firstLineChars="150" w:firstLine="480"/>
        <w:rPr>
          <w:rFonts w:ascii="仿宋_GB2312" w:eastAsia="仿宋_GB2312"/>
          <w:sz w:val="32"/>
          <w:szCs w:val="32"/>
        </w:rPr>
      </w:pPr>
      <w:r>
        <w:rPr>
          <w:rFonts w:ascii="仿宋_GB2312" w:eastAsia="仿宋_GB2312" w:hint="eastAsia"/>
          <w:sz w:val="32"/>
          <w:szCs w:val="32"/>
        </w:rPr>
        <w:t>（一）进一步增强绩效管理理念。在管理和使用预算资金的过程中，我台将更加突出资金使用绩效，做到“花钱必有效”。加强与财政业务科室的沟通协调，按照绩效评价原则，开展资金安全性、规范性的监督，确保专项资金的使用符合绩效管理要求。</w:t>
      </w:r>
    </w:p>
    <w:p w:rsidR="00BD2D14" w:rsidRDefault="00FA5453">
      <w:pPr>
        <w:ind w:firstLineChars="150" w:firstLine="480"/>
        <w:rPr>
          <w:rFonts w:ascii="仿宋_GB2312" w:eastAsia="仿宋_GB2312"/>
          <w:sz w:val="32"/>
          <w:szCs w:val="32"/>
        </w:rPr>
      </w:pPr>
      <w:r>
        <w:rPr>
          <w:rFonts w:ascii="仿宋_GB2312" w:eastAsia="仿宋_GB2312" w:hint="eastAsia"/>
          <w:sz w:val="32"/>
          <w:szCs w:val="32"/>
        </w:rPr>
        <w:t>（二）全面实施以绩效为导向的预算评价体系。充分运用“目标责任状”管理模式，明确台内设机构的年度目标责任，制定科学、完善、切合实际的考核项目和标准，强化对预算</w:t>
      </w:r>
      <w:r>
        <w:rPr>
          <w:rFonts w:ascii="仿宋_GB2312" w:eastAsia="仿宋_GB2312" w:hint="eastAsia"/>
          <w:sz w:val="32"/>
          <w:szCs w:val="32"/>
        </w:rPr>
        <w:lastRenderedPageBreak/>
        <w:t>管理全过程的资金使用实施考核、评价，通过绩效评价反映台里各内设机构</w:t>
      </w:r>
      <w:r>
        <w:rPr>
          <w:rFonts w:ascii="仿宋_GB2312" w:eastAsia="仿宋_GB2312" w:hint="eastAsia"/>
          <w:sz w:val="32"/>
          <w:szCs w:val="32"/>
        </w:rPr>
        <w:t>、各项目预算执行情况、及时掌握资金使用情况，提高资金使用效率。</w:t>
      </w:r>
    </w:p>
    <w:p w:rsidR="00BD2D14" w:rsidRDefault="00FA5453">
      <w:pPr>
        <w:widowControl/>
        <w:ind w:firstLineChars="150" w:firstLine="480"/>
        <w:rPr>
          <w:rFonts w:ascii="仿宋_GB2312" w:eastAsia="仿宋_GB2312"/>
          <w:sz w:val="32"/>
          <w:szCs w:val="32"/>
        </w:rPr>
      </w:pPr>
      <w:r>
        <w:rPr>
          <w:rFonts w:ascii="仿宋_GB2312" w:eastAsia="仿宋_GB2312" w:hint="eastAsia"/>
          <w:sz w:val="32"/>
          <w:szCs w:val="32"/>
        </w:rPr>
        <w:t>（三）想方设法增收节支。一是明确经营创收目标任务，实行全员绩效工资挂钩制度；二是继续争取政策支持，特别是要争取财政对高清改造和融媒体建设的支持；三是着力加强预算管理，科学规划预算编制工作，进一步提高预算编制的科学性、合理性、严谨性和可操作性，以收定支，进一步压缩非生产性开支。</w:t>
      </w:r>
    </w:p>
    <w:p w:rsidR="00BD2D14" w:rsidRDefault="00FA5453">
      <w:pPr>
        <w:widowControl/>
        <w:ind w:firstLineChars="200" w:firstLine="640"/>
        <w:rPr>
          <w:rFonts w:ascii="Times New Roman" w:eastAsia="黑体" w:hAnsi="Times New Roman"/>
          <w:sz w:val="32"/>
          <w:szCs w:val="32"/>
        </w:rPr>
      </w:pPr>
      <w:r>
        <w:rPr>
          <w:rFonts w:ascii="Times New Roman" w:eastAsia="黑体" w:hAnsi="Times New Roman"/>
          <w:sz w:val="32"/>
          <w:szCs w:val="32"/>
        </w:rPr>
        <w:t>九、其他需要说明的情况</w:t>
      </w:r>
    </w:p>
    <w:p w:rsidR="00BD2D14" w:rsidRDefault="00FA5453">
      <w:pPr>
        <w:widowControl/>
        <w:ind w:firstLineChars="200" w:firstLine="640"/>
        <w:rPr>
          <w:rFonts w:ascii="仿宋_GB2312" w:eastAsia="仿宋_GB2312"/>
          <w:sz w:val="32"/>
          <w:szCs w:val="32"/>
        </w:rPr>
      </w:pPr>
      <w:r>
        <w:rPr>
          <w:rFonts w:ascii="仿宋_GB2312" w:eastAsia="仿宋_GB2312" w:hint="eastAsia"/>
          <w:sz w:val="32"/>
          <w:szCs w:val="32"/>
        </w:rPr>
        <w:t>无</w:t>
      </w:r>
    </w:p>
    <w:p w:rsidR="00BD2D14" w:rsidRDefault="00BD2D14">
      <w:pPr>
        <w:widowControl/>
        <w:ind w:firstLineChars="200" w:firstLine="640"/>
        <w:rPr>
          <w:rFonts w:ascii="Times New Roman" w:eastAsia="仿宋" w:hAnsi="Times New Roman"/>
          <w:sz w:val="32"/>
          <w:szCs w:val="32"/>
        </w:rPr>
      </w:pPr>
    </w:p>
    <w:p w:rsidR="00BD2D14" w:rsidRDefault="00FA5453">
      <w:pPr>
        <w:widowControl/>
        <w:ind w:firstLineChars="200" w:firstLine="640"/>
        <w:rPr>
          <w:rFonts w:ascii="仿宋_GB2312" w:eastAsia="仿宋_GB2312"/>
          <w:sz w:val="32"/>
          <w:szCs w:val="32"/>
        </w:rPr>
      </w:pPr>
      <w:r>
        <w:rPr>
          <w:rFonts w:ascii="仿宋_GB2312" w:eastAsia="仿宋_GB2312"/>
          <w:sz w:val="32"/>
          <w:szCs w:val="32"/>
        </w:rPr>
        <w:t>报告包括以下附件：</w:t>
      </w:r>
    </w:p>
    <w:p w:rsidR="00BD2D14" w:rsidRDefault="00FA5453">
      <w:pPr>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部门整体支出绩效评价基础数据表</w:t>
      </w:r>
    </w:p>
    <w:p w:rsidR="00BD2D14" w:rsidRDefault="00FA5453">
      <w:pPr>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部门整体支出绩效自评表</w:t>
      </w:r>
    </w:p>
    <w:p w:rsidR="00BD2D14" w:rsidRDefault="00FA5453">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项目支出绩效自评表</w:t>
      </w:r>
    </w:p>
    <w:p w:rsidR="00BD2D14" w:rsidRDefault="00BD2D14">
      <w:pPr>
        <w:ind w:firstLineChars="200" w:firstLine="640"/>
        <w:rPr>
          <w:rFonts w:ascii="Times New Roman" w:eastAsia="仿宋_GB2312" w:hAnsi="Times New Roman"/>
          <w:sz w:val="32"/>
          <w:szCs w:val="32"/>
        </w:rPr>
      </w:pPr>
    </w:p>
    <w:p w:rsidR="00BD2D14" w:rsidRDefault="00BD2D14">
      <w:pPr>
        <w:ind w:firstLineChars="200" w:firstLine="640"/>
        <w:rPr>
          <w:rFonts w:ascii="Times New Roman" w:eastAsia="仿宋_GB2312" w:hAnsi="Times New Roman"/>
          <w:sz w:val="32"/>
          <w:szCs w:val="32"/>
        </w:rPr>
      </w:pPr>
      <w:bookmarkStart w:id="0" w:name="_GoBack"/>
      <w:bookmarkEnd w:id="0"/>
    </w:p>
    <w:p w:rsidR="00BD2D14" w:rsidRDefault="00FA5453">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衡阳市广播电视台</w:t>
      </w:r>
    </w:p>
    <w:p w:rsidR="00BD2D14" w:rsidRDefault="00FA5453">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21</w:t>
      </w:r>
      <w:r>
        <w:rPr>
          <w:rFonts w:ascii="仿宋_GB2312" w:eastAsia="仿宋_GB2312" w:hint="eastAsia"/>
          <w:sz w:val="32"/>
          <w:szCs w:val="32"/>
        </w:rPr>
        <w:t>日</w:t>
      </w:r>
    </w:p>
    <w:p w:rsidR="00BD2D14" w:rsidRDefault="00BD2D14">
      <w:pPr>
        <w:ind w:firstLineChars="200" w:firstLine="420"/>
      </w:pPr>
    </w:p>
    <w:sectPr w:rsidR="00BD2D14" w:rsidSect="00BD2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453" w:rsidRDefault="00FA5453" w:rsidP="00CA2DB0">
      <w:r>
        <w:separator/>
      </w:r>
    </w:p>
  </w:endnote>
  <w:endnote w:type="continuationSeparator" w:id="1">
    <w:p w:rsidR="00FA5453" w:rsidRDefault="00FA5453" w:rsidP="00CA2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方正小标宋_GBK">
    <w:altName w:val="Arial Unicode MS"/>
    <w:charset w:val="86"/>
    <w:family w:val="script"/>
    <w:pitch w:val="default"/>
    <w:sig w:usb0="00000000" w:usb1="0800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453" w:rsidRDefault="00FA5453" w:rsidP="00CA2DB0">
      <w:r>
        <w:separator/>
      </w:r>
    </w:p>
  </w:footnote>
  <w:footnote w:type="continuationSeparator" w:id="1">
    <w:p w:rsidR="00FA5453" w:rsidRDefault="00FA5453" w:rsidP="00CA2D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23B45"/>
    <w:multiLevelType w:val="multilevel"/>
    <w:tmpl w:val="5F823B45"/>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618860F9"/>
    <w:multiLevelType w:val="multilevel"/>
    <w:tmpl w:val="618860F9"/>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DA1"/>
    <w:rsid w:val="A7FF9826"/>
    <w:rsid w:val="F3BD64CB"/>
    <w:rsid w:val="0006408B"/>
    <w:rsid w:val="000F4DB4"/>
    <w:rsid w:val="00103C18"/>
    <w:rsid w:val="001E5BB6"/>
    <w:rsid w:val="00265CED"/>
    <w:rsid w:val="003345C4"/>
    <w:rsid w:val="003931EB"/>
    <w:rsid w:val="003A610B"/>
    <w:rsid w:val="004A1471"/>
    <w:rsid w:val="00566C3D"/>
    <w:rsid w:val="005675D8"/>
    <w:rsid w:val="005940A9"/>
    <w:rsid w:val="005C5C0B"/>
    <w:rsid w:val="005E2F7A"/>
    <w:rsid w:val="00644AC0"/>
    <w:rsid w:val="00667FC9"/>
    <w:rsid w:val="0068677B"/>
    <w:rsid w:val="006C46AF"/>
    <w:rsid w:val="00726DA1"/>
    <w:rsid w:val="00956D2C"/>
    <w:rsid w:val="00994F97"/>
    <w:rsid w:val="009B7B5E"/>
    <w:rsid w:val="00A61F96"/>
    <w:rsid w:val="00A715B4"/>
    <w:rsid w:val="00AB4936"/>
    <w:rsid w:val="00B809B7"/>
    <w:rsid w:val="00BD2D14"/>
    <w:rsid w:val="00CA2DB0"/>
    <w:rsid w:val="00CC2667"/>
    <w:rsid w:val="00CD4028"/>
    <w:rsid w:val="00D52B7A"/>
    <w:rsid w:val="00DC2DDD"/>
    <w:rsid w:val="00E45587"/>
    <w:rsid w:val="00F61401"/>
    <w:rsid w:val="00FA5453"/>
    <w:rsid w:val="7E357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D1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3"/>
    <w:link w:val="Char"/>
    <w:qFormat/>
    <w:rsid w:val="00BD2D14"/>
    <w:pPr>
      <w:spacing w:line="360" w:lineRule="auto"/>
      <w:ind w:rightChars="100" w:right="210" w:firstLineChars="200" w:firstLine="640"/>
    </w:pPr>
    <w:rPr>
      <w:rFonts w:ascii="黑体" w:eastAsia="黑体" w:hAnsi="宋体" w:cstheme="minorBidi"/>
      <w:sz w:val="32"/>
      <w:szCs w:val="20"/>
    </w:rPr>
  </w:style>
  <w:style w:type="paragraph" w:styleId="3">
    <w:name w:val="Body Text Indent 3"/>
    <w:basedOn w:val="a"/>
    <w:link w:val="3Char"/>
    <w:uiPriority w:val="99"/>
    <w:semiHidden/>
    <w:unhideWhenUsed/>
    <w:qFormat/>
    <w:rsid w:val="00BD2D14"/>
    <w:pPr>
      <w:spacing w:after="120"/>
      <w:ind w:leftChars="200" w:left="420"/>
    </w:pPr>
    <w:rPr>
      <w:sz w:val="16"/>
      <w:szCs w:val="16"/>
    </w:rPr>
  </w:style>
  <w:style w:type="paragraph" w:styleId="a4">
    <w:name w:val="footer"/>
    <w:basedOn w:val="a"/>
    <w:link w:val="Char0"/>
    <w:uiPriority w:val="99"/>
    <w:semiHidden/>
    <w:unhideWhenUsed/>
    <w:qFormat/>
    <w:rsid w:val="00BD2D14"/>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rsid w:val="00BD2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semiHidden/>
    <w:qFormat/>
    <w:rsid w:val="00BD2D14"/>
    <w:rPr>
      <w:sz w:val="18"/>
      <w:szCs w:val="18"/>
    </w:rPr>
  </w:style>
  <w:style w:type="character" w:customStyle="1" w:styleId="Char0">
    <w:name w:val="页脚 Char"/>
    <w:basedOn w:val="a0"/>
    <w:link w:val="a4"/>
    <w:uiPriority w:val="99"/>
    <w:semiHidden/>
    <w:qFormat/>
    <w:rsid w:val="00BD2D14"/>
    <w:rPr>
      <w:sz w:val="18"/>
      <w:szCs w:val="18"/>
    </w:rPr>
  </w:style>
  <w:style w:type="paragraph" w:styleId="a6">
    <w:name w:val="List Paragraph"/>
    <w:basedOn w:val="a"/>
    <w:uiPriority w:val="99"/>
    <w:qFormat/>
    <w:rsid w:val="00BD2D14"/>
    <w:pPr>
      <w:ind w:firstLineChars="200" w:firstLine="420"/>
    </w:pPr>
    <w:rPr>
      <w:rFonts w:ascii="Times New Roman" w:hAnsi="Times New Roman"/>
      <w:szCs w:val="24"/>
    </w:rPr>
  </w:style>
  <w:style w:type="character" w:customStyle="1" w:styleId="NormalCharacter">
    <w:name w:val="NormalCharacter"/>
    <w:qFormat/>
    <w:rsid w:val="00BD2D14"/>
    <w:rPr>
      <w:rFonts w:ascii="Calibri" w:eastAsia="宋体" w:hAnsi="Calibri"/>
      <w:kern w:val="2"/>
      <w:sz w:val="21"/>
      <w:szCs w:val="24"/>
      <w:lang w:val="en-US" w:eastAsia="zh-CN" w:bidi="ar-SA"/>
    </w:rPr>
  </w:style>
  <w:style w:type="character" w:customStyle="1" w:styleId="Char">
    <w:name w:val="正文文本 Char"/>
    <w:basedOn w:val="a0"/>
    <w:link w:val="a3"/>
    <w:qFormat/>
    <w:rsid w:val="00BD2D14"/>
    <w:rPr>
      <w:rFonts w:ascii="黑体" w:eastAsia="黑体" w:hAnsi="宋体"/>
      <w:kern w:val="2"/>
      <w:sz w:val="32"/>
    </w:rPr>
  </w:style>
  <w:style w:type="character" w:customStyle="1" w:styleId="3Char">
    <w:name w:val="正文文本缩进 3 Char"/>
    <w:basedOn w:val="a0"/>
    <w:link w:val="3"/>
    <w:uiPriority w:val="99"/>
    <w:semiHidden/>
    <w:qFormat/>
    <w:rsid w:val="00BD2D14"/>
    <w:rPr>
      <w:rFonts w:ascii="Calibri" w:eastAsia="宋体" w:hAnsi="Calibri" w:cs="Times New Roman"/>
      <w:kern w:val="2"/>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2023-03-28T00:08:00Z</cp:lastPrinted>
  <dcterms:created xsi:type="dcterms:W3CDTF">2023-03-16T03:00:00Z</dcterms:created>
  <dcterms:modified xsi:type="dcterms:W3CDTF">2024-09-29T03:06:00Z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